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A00322" w:rsidRDefault="00A00322"/>
    <w:p w:rsidR="00A00322" w:rsidRDefault="00A00322"/>
    <w:tbl>
      <w:tblPr>
        <w:tblW w:w="10578" w:type="dxa"/>
        <w:jc w:val="center"/>
        <w:tblCellMar>
          <w:left w:w="70" w:type="dxa"/>
          <w:right w:w="70" w:type="dxa"/>
        </w:tblCellMar>
        <w:tblLook w:val="04A0"/>
      </w:tblPr>
      <w:tblGrid>
        <w:gridCol w:w="6174"/>
        <w:gridCol w:w="1496"/>
        <w:gridCol w:w="1500"/>
        <w:gridCol w:w="1408"/>
      </w:tblGrid>
      <w:tr w:rsidR="00A00322" w:rsidRPr="00A00322" w:rsidTr="00A00322">
        <w:trPr>
          <w:trHeight w:val="330"/>
          <w:jc w:val="center"/>
        </w:trPr>
        <w:tc>
          <w:tcPr>
            <w:tcW w:w="10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SA ORS - Tableau de financement (Partie II)</w:t>
            </w: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Exercice N</w:t>
            </w: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Besoins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Dégagements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Solde</w:t>
            </w: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(2)-(1)</w:t>
            </w: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Variation "Exploitation"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Stocks et en-cours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Créances clients, comptes rattachés et autres créances d'exploitation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Dettes fournisseurs, comptes rattachés et autres dettes d'exploitation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A-Variation nette "Exploitation"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Variation "Hors Exploitation"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Variations des autres débiteurs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Variations des autres créditeurs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B-Variation nette "Hors Exploitation"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TOTAL A + B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Besoins de l'exercice en Fonds de Roulement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Dégagement net de Fonds de Roulement de l'exercice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Variation "Trésorerie"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Variations des disponibilités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15"/>
          <w:jc w:val="center"/>
        </w:trPr>
        <w:tc>
          <w:tcPr>
            <w:tcW w:w="61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A00322">
              <w:rPr>
                <w:rFonts w:eastAsia="Times New Roman"/>
                <w:szCs w:val="24"/>
                <w:lang w:eastAsia="fr-FR"/>
              </w:rPr>
              <w:t>Variations des Concours Bancaires Courants et Soldes Créditeurs de Banque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C-Variation nette "Trésorerie"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 (Total A+B+C)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Emploi net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A00322" w:rsidRPr="00A00322" w:rsidTr="00A00322">
        <w:trPr>
          <w:trHeight w:val="330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322" w:rsidRPr="00A00322" w:rsidRDefault="00A00322" w:rsidP="00A0032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A00322">
              <w:rPr>
                <w:rFonts w:eastAsia="Times New Roman"/>
                <w:b/>
                <w:bCs/>
                <w:szCs w:val="24"/>
                <w:lang w:eastAsia="fr-FR"/>
              </w:rPr>
              <w:t>Ressource nette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00322" w:rsidRPr="00A00322" w:rsidRDefault="00A00322" w:rsidP="00A00322">
            <w:pPr>
              <w:jc w:val="righ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</w:tbl>
    <w:p w:rsidR="00A00322" w:rsidRDefault="00A00322"/>
    <w:sectPr w:rsidR="00A00322" w:rsidSect="00A00322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00322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00322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2010-04-13T19:09:00Z</dcterms:created>
  <dcterms:modified xsi:type="dcterms:W3CDTF">2010-04-13T19:11:00Z</dcterms:modified>
</cp:coreProperties>
</file>