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E30164" w:rsidRDefault="00E30164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E30164">
        <w:rPr>
          <w:bCs/>
          <w:color w:val="FF0000"/>
          <w:szCs w:val="24"/>
        </w:rPr>
        <w:t>Série 6 – Diagnostic Financier</w:t>
      </w:r>
    </w:p>
    <w:p w:rsidR="00CA032C" w:rsidRPr="0031680C" w:rsidRDefault="00CA032C" w:rsidP="00F55AEE">
      <w:pPr>
        <w:spacing w:before="240"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E30164">
        <w:rPr>
          <w:bCs/>
          <w:snapToGrid w:val="0"/>
          <w:color w:val="FF0000"/>
          <w:szCs w:val="24"/>
        </w:rPr>
        <w:t>6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E30164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E30164">
        <w:rPr>
          <w:bCs/>
          <w:snapToGrid w:val="0"/>
          <w:color w:val="FF0000"/>
          <w:szCs w:val="24"/>
        </w:rPr>
        <w:t>BROCHET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55AEE" w:rsidRDefault="00F55AEE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140795" w:rsidRDefault="00140795" w:rsidP="00F55D74">
      <w:pPr>
        <w:pStyle w:val="Titre2"/>
        <w:numPr>
          <w:ilvl w:val="0"/>
          <w:numId w:val="0"/>
        </w:numPr>
        <w:ind w:left="708"/>
        <w:rPr>
          <w:snapToGrid w:val="0"/>
        </w:rPr>
      </w:pPr>
      <w:bookmarkStart w:id="0" w:name="_Toc322871113"/>
    </w:p>
    <w:p w:rsidR="00575A27" w:rsidRDefault="00575A27" w:rsidP="00575A27">
      <w:pPr>
        <w:jc w:val="center"/>
      </w:pPr>
      <w:r>
        <w:t>ANNEXE 2</w:t>
      </w:r>
    </w:p>
    <w:p w:rsidR="00203DC0" w:rsidRDefault="00203DC0" w:rsidP="00F55D74">
      <w:pPr>
        <w:pStyle w:val="Titre2"/>
        <w:numPr>
          <w:ilvl w:val="0"/>
          <w:numId w:val="0"/>
        </w:numPr>
        <w:ind w:left="708"/>
        <w:rPr>
          <w:snapToGrid w:val="0"/>
        </w:rPr>
      </w:pPr>
    </w:p>
    <w:tbl>
      <w:tblPr>
        <w:tblW w:w="13119" w:type="dxa"/>
        <w:jc w:val="center"/>
        <w:tblInd w:w="-157" w:type="dxa"/>
        <w:tblCellMar>
          <w:left w:w="70" w:type="dxa"/>
          <w:right w:w="70" w:type="dxa"/>
        </w:tblCellMar>
        <w:tblLook w:val="04A0"/>
      </w:tblPr>
      <w:tblGrid>
        <w:gridCol w:w="3661"/>
        <w:gridCol w:w="1390"/>
        <w:gridCol w:w="1381"/>
        <w:gridCol w:w="3922"/>
        <w:gridCol w:w="1381"/>
        <w:gridCol w:w="1384"/>
      </w:tblGrid>
      <w:tr w:rsidR="00140795" w:rsidRPr="00140795" w:rsidTr="00F56FC9">
        <w:trPr>
          <w:trHeight w:val="26"/>
          <w:jc w:val="center"/>
        </w:trPr>
        <w:tc>
          <w:tcPr>
            <w:tcW w:w="131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SA BROCHET - BILANS FONCTIONNELS</w:t>
            </w:r>
          </w:p>
        </w:tc>
      </w:tr>
      <w:tr w:rsidR="00140795" w:rsidRPr="00140795" w:rsidTr="00F56FC9">
        <w:trPr>
          <w:trHeight w:val="24"/>
          <w:jc w:val="center"/>
        </w:trPr>
        <w:tc>
          <w:tcPr>
            <w:tcW w:w="36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ACTIF</w:t>
            </w:r>
          </w:p>
        </w:tc>
        <w:tc>
          <w:tcPr>
            <w:tcW w:w="13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N</w:t>
            </w:r>
          </w:p>
        </w:tc>
        <w:tc>
          <w:tcPr>
            <w:tcW w:w="13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N+1</w:t>
            </w:r>
          </w:p>
        </w:tc>
        <w:tc>
          <w:tcPr>
            <w:tcW w:w="39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PASSIF</w:t>
            </w:r>
          </w:p>
        </w:tc>
        <w:tc>
          <w:tcPr>
            <w:tcW w:w="13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N</w:t>
            </w:r>
          </w:p>
        </w:tc>
        <w:tc>
          <w:tcPr>
            <w:tcW w:w="138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N+1</w:t>
            </w:r>
          </w:p>
        </w:tc>
      </w:tr>
      <w:tr w:rsidR="00140795" w:rsidRPr="00140795" w:rsidTr="00F56FC9">
        <w:trPr>
          <w:trHeight w:val="20"/>
          <w:jc w:val="center"/>
        </w:trPr>
        <w:tc>
          <w:tcPr>
            <w:tcW w:w="366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EMPLOIS STABLES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RESSOURCES STABLES (1)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F56FC9">
        <w:trPr>
          <w:trHeight w:val="24"/>
          <w:jc w:val="center"/>
        </w:trPr>
        <w:tc>
          <w:tcPr>
            <w:tcW w:w="366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ACTIF EXPLOITATION (4)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PASSIF EXPLOITATION (3)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F56FC9">
        <w:trPr>
          <w:trHeight w:val="24"/>
          <w:jc w:val="center"/>
        </w:trPr>
        <w:tc>
          <w:tcPr>
            <w:tcW w:w="366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ACTIF HORS EXPLOITATION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PASSIF HORS EXPLOITATION (2)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F56FC9">
        <w:trPr>
          <w:trHeight w:val="24"/>
          <w:jc w:val="center"/>
        </w:trPr>
        <w:tc>
          <w:tcPr>
            <w:tcW w:w="3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TRESORERIE ACTIVE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TRESORERIE PASSIVE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140795" w:rsidRPr="00140795" w:rsidTr="00F56FC9">
        <w:trPr>
          <w:trHeight w:val="26"/>
          <w:jc w:val="center"/>
        </w:trPr>
        <w:tc>
          <w:tcPr>
            <w:tcW w:w="3661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140795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40795" w:rsidRPr="00140795" w:rsidRDefault="00140795" w:rsidP="00140795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140795" w:rsidRPr="00140795" w:rsidTr="00F56FC9">
        <w:trPr>
          <w:trHeight w:val="7"/>
          <w:jc w:val="center"/>
        </w:trPr>
        <w:tc>
          <w:tcPr>
            <w:tcW w:w="13119" w:type="dxa"/>
            <w:gridSpan w:val="6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(1) après déduction des Intérêts Courus Non Echus sur emprunts.</w:t>
            </w:r>
          </w:p>
        </w:tc>
      </w:tr>
      <w:tr w:rsidR="00140795" w:rsidRPr="00140795" w:rsidTr="00F56FC9">
        <w:trPr>
          <w:trHeight w:val="24"/>
          <w:jc w:val="center"/>
        </w:trPr>
        <w:tc>
          <w:tcPr>
            <w:tcW w:w="13119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(2) dont Intérêts Courus Non Echus sur emprunts.</w:t>
            </w:r>
          </w:p>
        </w:tc>
      </w:tr>
      <w:tr w:rsidR="00140795" w:rsidRPr="00140795" w:rsidTr="00F56FC9">
        <w:trPr>
          <w:trHeight w:val="24"/>
          <w:jc w:val="center"/>
        </w:trPr>
        <w:tc>
          <w:tcPr>
            <w:tcW w:w="13119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(3) après déduction des écarts de conversion actif.</w:t>
            </w:r>
          </w:p>
        </w:tc>
      </w:tr>
      <w:tr w:rsidR="00140795" w:rsidRPr="00140795" w:rsidTr="00F56FC9">
        <w:trPr>
          <w:trHeight w:val="10"/>
          <w:jc w:val="center"/>
        </w:trPr>
        <w:tc>
          <w:tcPr>
            <w:tcW w:w="1311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40795" w:rsidRPr="00140795" w:rsidRDefault="00140795" w:rsidP="00140795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140795">
              <w:rPr>
                <w:b w:val="0"/>
                <w:szCs w:val="24"/>
                <w:lang w:eastAsia="fr-FR"/>
              </w:rPr>
              <w:t>(4) après déduction des écarts de conversion passif.</w:t>
            </w:r>
          </w:p>
        </w:tc>
      </w:tr>
    </w:tbl>
    <w:p w:rsidR="00203DC0" w:rsidRDefault="00203DC0" w:rsidP="00140795">
      <w:pPr>
        <w:pStyle w:val="Titre2"/>
        <w:numPr>
          <w:ilvl w:val="0"/>
          <w:numId w:val="0"/>
        </w:numPr>
        <w:ind w:left="720" w:hanging="720"/>
        <w:rPr>
          <w:snapToGrid w:val="0"/>
        </w:rPr>
      </w:pPr>
    </w:p>
    <w:p w:rsidR="00203DC0" w:rsidRPr="00203DC0" w:rsidRDefault="00203DC0" w:rsidP="00203DC0"/>
    <w:bookmarkEnd w:id="0"/>
    <w:p w:rsidR="00203DC0" w:rsidRDefault="00203DC0" w:rsidP="00F55D74">
      <w:pPr>
        <w:contextualSpacing/>
        <w:jc w:val="both"/>
        <w:rPr>
          <w:b w:val="0"/>
          <w:szCs w:val="24"/>
        </w:rPr>
      </w:pPr>
    </w:p>
    <w:p w:rsidR="00203DC0" w:rsidRDefault="00203DC0" w:rsidP="00F55D74">
      <w:pPr>
        <w:contextualSpacing/>
        <w:jc w:val="both"/>
        <w:rPr>
          <w:b w:val="0"/>
          <w:szCs w:val="24"/>
        </w:rPr>
      </w:pPr>
    </w:p>
    <w:p w:rsidR="00203DC0" w:rsidRDefault="00203DC0" w:rsidP="00203DC0">
      <w:pPr>
        <w:contextualSpacing/>
        <w:jc w:val="both"/>
        <w:rPr>
          <w:b w:val="0"/>
          <w:szCs w:val="24"/>
        </w:rPr>
      </w:pPr>
    </w:p>
    <w:p w:rsidR="00203DC0" w:rsidRDefault="00203DC0" w:rsidP="00F55D74">
      <w:pPr>
        <w:contextualSpacing/>
        <w:jc w:val="both"/>
        <w:rPr>
          <w:b w:val="0"/>
          <w:szCs w:val="24"/>
        </w:rPr>
      </w:pPr>
    </w:p>
    <w:sectPr w:rsidR="00203DC0" w:rsidSect="00337519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E4" w:rsidRDefault="005C26E4">
      <w:r>
        <w:separator/>
      </w:r>
    </w:p>
  </w:endnote>
  <w:endnote w:type="continuationSeparator" w:id="0">
    <w:p w:rsidR="005C26E4" w:rsidRDefault="005C2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31680C" w:rsidRDefault="00221057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7" w:rsidRPr="00410E2D" w:rsidRDefault="00221057" w:rsidP="00410E2D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410E2D">
      <w:rPr>
        <w:iCs/>
        <w:sz w:val="18"/>
        <w:szCs w:val="18"/>
      </w:rPr>
      <w:t xml:space="preserve">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E4" w:rsidRDefault="005C26E4">
      <w:r>
        <w:separator/>
      </w:r>
    </w:p>
  </w:footnote>
  <w:footnote w:type="continuationSeparator" w:id="0">
    <w:p w:rsidR="005C26E4" w:rsidRDefault="005C2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D74EB"/>
    <w:multiLevelType w:val="hybridMultilevel"/>
    <w:tmpl w:val="53680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66AF7"/>
    <w:multiLevelType w:val="hybridMultilevel"/>
    <w:tmpl w:val="842C0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20951"/>
    <w:multiLevelType w:val="hybridMultilevel"/>
    <w:tmpl w:val="13E213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536962"/>
    <w:multiLevelType w:val="hybridMultilevel"/>
    <w:tmpl w:val="371A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1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F47BA2"/>
    <w:multiLevelType w:val="hybridMultilevel"/>
    <w:tmpl w:val="707806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20800"/>
    <w:multiLevelType w:val="hybridMultilevel"/>
    <w:tmpl w:val="4AB0B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52E01"/>
    <w:multiLevelType w:val="hybridMultilevel"/>
    <w:tmpl w:val="13563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34"/>
  </w:num>
  <w:num w:numId="5">
    <w:abstractNumId w:val="42"/>
  </w:num>
  <w:num w:numId="6">
    <w:abstractNumId w:val="38"/>
  </w:num>
  <w:num w:numId="7">
    <w:abstractNumId w:val="19"/>
  </w:num>
  <w:num w:numId="8">
    <w:abstractNumId w:val="7"/>
  </w:num>
  <w:num w:numId="9">
    <w:abstractNumId w:val="31"/>
  </w:num>
  <w:num w:numId="10">
    <w:abstractNumId w:val="1"/>
  </w:num>
  <w:num w:numId="11">
    <w:abstractNumId w:val="17"/>
  </w:num>
  <w:num w:numId="12">
    <w:abstractNumId w:val="2"/>
  </w:num>
  <w:num w:numId="13">
    <w:abstractNumId w:val="10"/>
  </w:num>
  <w:num w:numId="14">
    <w:abstractNumId w:val="27"/>
  </w:num>
  <w:num w:numId="15">
    <w:abstractNumId w:val="16"/>
  </w:num>
  <w:num w:numId="16">
    <w:abstractNumId w:val="14"/>
  </w:num>
  <w:num w:numId="17">
    <w:abstractNumId w:val="41"/>
  </w:num>
  <w:num w:numId="18">
    <w:abstractNumId w:val="39"/>
  </w:num>
  <w:num w:numId="19">
    <w:abstractNumId w:val="25"/>
  </w:num>
  <w:num w:numId="20">
    <w:abstractNumId w:val="29"/>
  </w:num>
  <w:num w:numId="21">
    <w:abstractNumId w:val="12"/>
  </w:num>
  <w:num w:numId="22">
    <w:abstractNumId w:val="37"/>
  </w:num>
  <w:num w:numId="23">
    <w:abstractNumId w:val="30"/>
  </w:num>
  <w:num w:numId="24">
    <w:abstractNumId w:val="15"/>
  </w:num>
  <w:num w:numId="25">
    <w:abstractNumId w:val="26"/>
  </w:num>
  <w:num w:numId="26">
    <w:abstractNumId w:val="20"/>
  </w:num>
  <w:num w:numId="27">
    <w:abstractNumId w:val="8"/>
  </w:num>
  <w:num w:numId="28">
    <w:abstractNumId w:val="35"/>
  </w:num>
  <w:num w:numId="29">
    <w:abstractNumId w:val="28"/>
  </w:num>
  <w:num w:numId="30">
    <w:abstractNumId w:val="33"/>
  </w:num>
  <w:num w:numId="31">
    <w:abstractNumId w:val="6"/>
  </w:num>
  <w:num w:numId="32">
    <w:abstractNumId w:val="23"/>
  </w:num>
  <w:num w:numId="33">
    <w:abstractNumId w:val="22"/>
  </w:num>
  <w:num w:numId="34">
    <w:abstractNumId w:val="9"/>
  </w:num>
  <w:num w:numId="35">
    <w:abstractNumId w:val="4"/>
  </w:num>
  <w:num w:numId="36">
    <w:abstractNumId w:val="11"/>
  </w:num>
  <w:num w:numId="37">
    <w:abstractNumId w:val="5"/>
  </w:num>
  <w:num w:numId="38">
    <w:abstractNumId w:val="18"/>
  </w:num>
  <w:num w:numId="39">
    <w:abstractNumId w:val="3"/>
  </w:num>
  <w:num w:numId="40">
    <w:abstractNumId w:val="36"/>
  </w:num>
  <w:num w:numId="41">
    <w:abstractNumId w:val="21"/>
  </w:num>
  <w:num w:numId="42">
    <w:abstractNumId w:val="40"/>
  </w:num>
  <w:num w:numId="43">
    <w:abstractNumId w:val="3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017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44732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40795"/>
    <w:rsid w:val="00150190"/>
    <w:rsid w:val="001A241A"/>
    <w:rsid w:val="001A6769"/>
    <w:rsid w:val="001B3615"/>
    <w:rsid w:val="001C04D5"/>
    <w:rsid w:val="001C4DAB"/>
    <w:rsid w:val="001E1CE5"/>
    <w:rsid w:val="001E6A13"/>
    <w:rsid w:val="001F098C"/>
    <w:rsid w:val="001F6AEC"/>
    <w:rsid w:val="00203DC0"/>
    <w:rsid w:val="00205650"/>
    <w:rsid w:val="00206535"/>
    <w:rsid w:val="00215A63"/>
    <w:rsid w:val="00221057"/>
    <w:rsid w:val="002222D5"/>
    <w:rsid w:val="00227FF1"/>
    <w:rsid w:val="00231608"/>
    <w:rsid w:val="00240460"/>
    <w:rsid w:val="002411FD"/>
    <w:rsid w:val="0024269D"/>
    <w:rsid w:val="0024482E"/>
    <w:rsid w:val="0025365D"/>
    <w:rsid w:val="00263567"/>
    <w:rsid w:val="00285E23"/>
    <w:rsid w:val="0029349C"/>
    <w:rsid w:val="002A032B"/>
    <w:rsid w:val="002A6CB1"/>
    <w:rsid w:val="002B2FAF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37519"/>
    <w:rsid w:val="00341643"/>
    <w:rsid w:val="003465D4"/>
    <w:rsid w:val="003515AE"/>
    <w:rsid w:val="00353146"/>
    <w:rsid w:val="00356A2D"/>
    <w:rsid w:val="00361214"/>
    <w:rsid w:val="00361A1E"/>
    <w:rsid w:val="00370AA4"/>
    <w:rsid w:val="00385F14"/>
    <w:rsid w:val="003959A7"/>
    <w:rsid w:val="00396610"/>
    <w:rsid w:val="003A0639"/>
    <w:rsid w:val="003E28E8"/>
    <w:rsid w:val="003F1568"/>
    <w:rsid w:val="003F3383"/>
    <w:rsid w:val="003F3B62"/>
    <w:rsid w:val="00402BF5"/>
    <w:rsid w:val="00410E2D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4698"/>
    <w:rsid w:val="00467175"/>
    <w:rsid w:val="004753F2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133B"/>
    <w:rsid w:val="0053489A"/>
    <w:rsid w:val="005620AC"/>
    <w:rsid w:val="00570374"/>
    <w:rsid w:val="00574EAF"/>
    <w:rsid w:val="00575A27"/>
    <w:rsid w:val="00597EF2"/>
    <w:rsid w:val="005A11B9"/>
    <w:rsid w:val="005A62EF"/>
    <w:rsid w:val="005B2121"/>
    <w:rsid w:val="005B48EF"/>
    <w:rsid w:val="005C26E4"/>
    <w:rsid w:val="005C7677"/>
    <w:rsid w:val="005E26A0"/>
    <w:rsid w:val="005E7660"/>
    <w:rsid w:val="005E775C"/>
    <w:rsid w:val="005E7888"/>
    <w:rsid w:val="006113FB"/>
    <w:rsid w:val="00612691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80ABE"/>
    <w:rsid w:val="006B02B7"/>
    <w:rsid w:val="006B2137"/>
    <w:rsid w:val="006D2A6E"/>
    <w:rsid w:val="006D3575"/>
    <w:rsid w:val="006D6144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7796E"/>
    <w:rsid w:val="00781B7F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51F2"/>
    <w:rsid w:val="00807242"/>
    <w:rsid w:val="008415B0"/>
    <w:rsid w:val="008437CB"/>
    <w:rsid w:val="008514E5"/>
    <w:rsid w:val="00851640"/>
    <w:rsid w:val="008557DB"/>
    <w:rsid w:val="00871C97"/>
    <w:rsid w:val="008778A2"/>
    <w:rsid w:val="00887343"/>
    <w:rsid w:val="00887ED6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6790D"/>
    <w:rsid w:val="00975C19"/>
    <w:rsid w:val="00984488"/>
    <w:rsid w:val="00992413"/>
    <w:rsid w:val="009A55A9"/>
    <w:rsid w:val="009B554F"/>
    <w:rsid w:val="009C7D33"/>
    <w:rsid w:val="009D0C96"/>
    <w:rsid w:val="009E2043"/>
    <w:rsid w:val="009F185F"/>
    <w:rsid w:val="009F7F29"/>
    <w:rsid w:val="00A30CB6"/>
    <w:rsid w:val="00A52844"/>
    <w:rsid w:val="00A74BC5"/>
    <w:rsid w:val="00A76FA3"/>
    <w:rsid w:val="00A77F6C"/>
    <w:rsid w:val="00A815C9"/>
    <w:rsid w:val="00A90557"/>
    <w:rsid w:val="00A907B6"/>
    <w:rsid w:val="00AA0A39"/>
    <w:rsid w:val="00AB1736"/>
    <w:rsid w:val="00AB4DB3"/>
    <w:rsid w:val="00AB618B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774FB"/>
    <w:rsid w:val="00B82544"/>
    <w:rsid w:val="00B84C3C"/>
    <w:rsid w:val="00B9548B"/>
    <w:rsid w:val="00BA2F7B"/>
    <w:rsid w:val="00BA5C81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2ED3"/>
    <w:rsid w:val="00C43820"/>
    <w:rsid w:val="00C44066"/>
    <w:rsid w:val="00C469C3"/>
    <w:rsid w:val="00C82A17"/>
    <w:rsid w:val="00CA032C"/>
    <w:rsid w:val="00CA43D6"/>
    <w:rsid w:val="00CA70DA"/>
    <w:rsid w:val="00CA740D"/>
    <w:rsid w:val="00CB0763"/>
    <w:rsid w:val="00CB384C"/>
    <w:rsid w:val="00CB480B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0164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EE3674"/>
    <w:rsid w:val="00EE50B8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AEE"/>
    <w:rsid w:val="00F55D74"/>
    <w:rsid w:val="00F56FC9"/>
    <w:rsid w:val="00F60E2D"/>
    <w:rsid w:val="00F6185D"/>
    <w:rsid w:val="00F6318F"/>
    <w:rsid w:val="00F66B5D"/>
    <w:rsid w:val="00F80137"/>
    <w:rsid w:val="00F871BF"/>
    <w:rsid w:val="00F912FB"/>
    <w:rsid w:val="00F93B22"/>
    <w:rsid w:val="00FA38E6"/>
    <w:rsid w:val="00FA3C49"/>
    <w:rsid w:val="00FA502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015B4-B12D-4676-B6D5-4107949A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843 FC - GTDFA - TD</vt:lpstr>
      <vt:lpstr>    1.3.4. Document 4.</vt:lpstr>
      <vt:lpstr>    1.3.5. Document 5.</vt:lpstr>
      <vt:lpstr>    1.3.6. Document 6.</vt:lpstr>
      <vt:lpstr>    1.3.7. Document 7.</vt:lpstr>
      <vt:lpstr>1.4. Annexes.</vt:lpstr>
      <vt:lpstr>    1.4.1. Annexe 1.</vt:lpstr>
      <vt:lpstr>    </vt:lpstr>
      <vt:lpstr>    </vt:lpstr>
      <vt:lpstr>    </vt:lpstr>
      <vt:lpstr>    1.4.2. Annexe 2.</vt:lpstr>
      <vt:lpstr>    </vt:lpstr>
      <vt:lpstr>    </vt:lpstr>
      <vt:lpstr>    1.4.3. Annexe 3.</vt:lpstr>
      <vt:lpstr>    1.4.4. Annexe 4.</vt:lpstr>
      <vt:lpstr>    1.4.5. Annexe 5.</vt:lpstr>
    </vt:vector>
  </TitlesOfParts>
  <Manager>GEA Brive</Manager>
  <Company>IUT Limousin</Company>
  <LinksUpToDate>false</LinksUpToDate>
  <CharactersWithSpaces>652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2013-02-09T08:43:00Z</dcterms:created>
  <dcterms:modified xsi:type="dcterms:W3CDTF">2013-02-09T08:50:00Z</dcterms:modified>
  <cp:category>IEL</cp:category>
</cp:coreProperties>
</file>