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B030E" w:rsidRDefault="00192576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1</w:t>
      </w:r>
    </w:p>
    <w:p w:rsidR="00192576" w:rsidRPr="00192576" w:rsidRDefault="00192576" w:rsidP="00192576"/>
    <w:tbl>
      <w:tblPr>
        <w:tblW w:w="9924" w:type="dxa"/>
        <w:jc w:val="center"/>
        <w:tblCellMar>
          <w:left w:w="57" w:type="dxa"/>
          <w:right w:w="57" w:type="dxa"/>
        </w:tblCellMar>
        <w:tblLook w:val="04A0"/>
      </w:tblPr>
      <w:tblGrid>
        <w:gridCol w:w="3906"/>
        <w:gridCol w:w="1045"/>
        <w:gridCol w:w="3926"/>
        <w:gridCol w:w="1047"/>
      </w:tblGrid>
      <w:tr w:rsidR="00EB148F" w:rsidRPr="00EB148F" w:rsidTr="00EB148F">
        <w:trPr>
          <w:trHeight w:val="256"/>
          <w:jc w:val="center"/>
        </w:trPr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Entreprise GOUJON - Extrait du TABLEAU DE RESULTAT au : 31/12/N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0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Montants</w:t>
            </w:r>
          </w:p>
        </w:tc>
        <w:tc>
          <w:tcPr>
            <w:tcW w:w="392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Montants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CHARGES D EXPLOITATION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PRODUITS D EXPLOITATION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EB148F">
              <w:rPr>
                <w:b w:val="0"/>
                <w:i/>
                <w:iCs/>
                <w:sz w:val="20"/>
                <w:lang w:eastAsia="fr-FR"/>
              </w:rPr>
              <w:t>Résultat d'exploitation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760 432,00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CHARGES FINANCIERES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PRODUITS FINANCIERS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 xml:space="preserve">Dotations </w:t>
            </w:r>
            <w:r>
              <w:rPr>
                <w:b w:val="0"/>
                <w:sz w:val="20"/>
                <w:lang w:eastAsia="fr-FR"/>
              </w:rPr>
              <w:t xml:space="preserve">aux </w:t>
            </w:r>
            <w:r w:rsidRPr="00EB148F">
              <w:rPr>
                <w:b w:val="0"/>
                <w:sz w:val="20"/>
                <w:lang w:eastAsia="fr-FR"/>
              </w:rPr>
              <w:t>amort</w:t>
            </w:r>
            <w:r>
              <w:rPr>
                <w:b w:val="0"/>
                <w:sz w:val="20"/>
                <w:lang w:eastAsia="fr-FR"/>
              </w:rPr>
              <w:t>issements</w:t>
            </w:r>
            <w:r w:rsidRPr="00EB148F">
              <w:rPr>
                <w:b w:val="0"/>
                <w:sz w:val="20"/>
                <w:lang w:eastAsia="fr-FR"/>
              </w:rPr>
              <w:t>, dépré</w:t>
            </w:r>
            <w:r>
              <w:rPr>
                <w:b w:val="0"/>
                <w:sz w:val="20"/>
                <w:lang w:eastAsia="fr-FR"/>
              </w:rPr>
              <w:t>ciations</w:t>
            </w:r>
            <w:r w:rsidRPr="00EB148F">
              <w:rPr>
                <w:b w:val="0"/>
                <w:sz w:val="20"/>
                <w:lang w:eastAsia="fr-FR"/>
              </w:rPr>
              <w:t xml:space="preserve"> et provisions financières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Produits de participation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Intérêts et charges assimilées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45 360,00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Produits d'autres valeurs mobilières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Escomptes accordés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Escomptes obtenus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Autres intérêts et produits assimilés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69 300,00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 xml:space="preserve">Reprises </w:t>
            </w:r>
            <w:r>
              <w:rPr>
                <w:b w:val="0"/>
                <w:sz w:val="20"/>
                <w:lang w:eastAsia="fr-FR"/>
              </w:rPr>
              <w:t xml:space="preserve">sur </w:t>
            </w:r>
            <w:r w:rsidRPr="00EB148F">
              <w:rPr>
                <w:b w:val="0"/>
                <w:sz w:val="20"/>
                <w:lang w:eastAsia="fr-FR"/>
              </w:rPr>
              <w:t xml:space="preserve">dépréciations, provisions, transfert </w:t>
            </w:r>
            <w:r>
              <w:rPr>
                <w:b w:val="0"/>
                <w:sz w:val="20"/>
                <w:lang w:eastAsia="fr-FR"/>
              </w:rPr>
              <w:t xml:space="preserve">de </w:t>
            </w:r>
            <w:r w:rsidRPr="00EB148F">
              <w:rPr>
                <w:b w:val="0"/>
                <w:sz w:val="20"/>
                <w:lang w:eastAsia="fr-FR"/>
              </w:rPr>
              <w:t>ch</w:t>
            </w:r>
            <w:r>
              <w:rPr>
                <w:b w:val="0"/>
                <w:sz w:val="20"/>
                <w:lang w:eastAsia="fr-FR"/>
              </w:rPr>
              <w:t>arges</w:t>
            </w:r>
            <w:r w:rsidRPr="00EB148F">
              <w:rPr>
                <w:b w:val="0"/>
                <w:sz w:val="20"/>
                <w:lang w:eastAsia="fr-FR"/>
              </w:rPr>
              <w:t xml:space="preserve"> fin</w:t>
            </w:r>
            <w:r>
              <w:rPr>
                <w:b w:val="0"/>
                <w:sz w:val="20"/>
                <w:lang w:eastAsia="fr-FR"/>
              </w:rPr>
              <w:t>ancières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Différences négatives de change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Différences positives de change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Charges nettes sur cession de VMP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Produits nets sur cessions de VMP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45 360,00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69 300,00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i/>
                <w:iCs/>
                <w:sz w:val="20"/>
                <w:lang w:eastAsia="fr-FR"/>
              </w:rPr>
            </w:pPr>
            <w:r w:rsidRPr="00EB148F">
              <w:rPr>
                <w:bCs/>
                <w:i/>
                <w:iCs/>
                <w:sz w:val="20"/>
                <w:lang w:eastAsia="fr-FR"/>
              </w:rPr>
              <w:t>Résultat financier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23 940,00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Charges except</w:t>
            </w:r>
            <w:r>
              <w:rPr>
                <w:b w:val="0"/>
                <w:sz w:val="20"/>
                <w:lang w:eastAsia="fr-FR"/>
              </w:rPr>
              <w:t>ionnelles</w:t>
            </w:r>
            <w:r w:rsidRPr="00EB148F">
              <w:rPr>
                <w:b w:val="0"/>
                <w:sz w:val="20"/>
                <w:lang w:eastAsia="fr-FR"/>
              </w:rPr>
              <w:t xml:space="preserve"> </w:t>
            </w:r>
            <w:r>
              <w:rPr>
                <w:b w:val="0"/>
                <w:sz w:val="20"/>
                <w:lang w:eastAsia="fr-FR"/>
              </w:rPr>
              <w:t>sur</w:t>
            </w:r>
            <w:r w:rsidRPr="00EB148F">
              <w:rPr>
                <w:b w:val="0"/>
                <w:sz w:val="20"/>
                <w:lang w:eastAsia="fr-FR"/>
              </w:rPr>
              <w:t xml:space="preserve"> opérations de gestion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Produits except</w:t>
            </w:r>
            <w:r>
              <w:rPr>
                <w:b w:val="0"/>
                <w:sz w:val="20"/>
                <w:lang w:eastAsia="fr-FR"/>
              </w:rPr>
              <w:t>ionnels</w:t>
            </w:r>
            <w:r w:rsidRPr="00EB148F">
              <w:rPr>
                <w:b w:val="0"/>
                <w:sz w:val="20"/>
                <w:lang w:eastAsia="fr-FR"/>
              </w:rPr>
              <w:t xml:space="preserve"> </w:t>
            </w:r>
            <w:r>
              <w:rPr>
                <w:b w:val="0"/>
                <w:sz w:val="20"/>
                <w:lang w:eastAsia="fr-FR"/>
              </w:rPr>
              <w:t>sur</w:t>
            </w:r>
            <w:r w:rsidRPr="00EB148F">
              <w:rPr>
                <w:b w:val="0"/>
                <w:sz w:val="20"/>
                <w:lang w:eastAsia="fr-FR"/>
              </w:rPr>
              <w:t xml:space="preserve"> opérations de gestion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Charges except</w:t>
            </w:r>
            <w:r>
              <w:rPr>
                <w:b w:val="0"/>
                <w:sz w:val="20"/>
                <w:lang w:eastAsia="fr-FR"/>
              </w:rPr>
              <w:t>ionnelles</w:t>
            </w:r>
            <w:r w:rsidRPr="00EB148F">
              <w:rPr>
                <w:b w:val="0"/>
                <w:sz w:val="20"/>
                <w:lang w:eastAsia="fr-FR"/>
              </w:rPr>
              <w:t xml:space="preserve"> </w:t>
            </w:r>
            <w:r>
              <w:rPr>
                <w:b w:val="0"/>
                <w:sz w:val="20"/>
                <w:lang w:eastAsia="fr-FR"/>
              </w:rPr>
              <w:t>sur</w:t>
            </w:r>
            <w:r w:rsidRPr="00EB148F">
              <w:rPr>
                <w:b w:val="0"/>
                <w:sz w:val="20"/>
                <w:lang w:eastAsia="fr-FR"/>
              </w:rPr>
              <w:t xml:space="preserve"> opérations en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Produits except</w:t>
            </w:r>
            <w:r>
              <w:rPr>
                <w:b w:val="0"/>
                <w:sz w:val="20"/>
                <w:lang w:eastAsia="fr-FR"/>
              </w:rPr>
              <w:t>ionnels</w:t>
            </w:r>
            <w:r w:rsidRPr="00EB148F">
              <w:rPr>
                <w:b w:val="0"/>
                <w:sz w:val="20"/>
                <w:lang w:eastAsia="fr-FR"/>
              </w:rPr>
              <w:t xml:space="preserve"> </w:t>
            </w:r>
            <w:r>
              <w:rPr>
                <w:b w:val="0"/>
                <w:sz w:val="20"/>
                <w:lang w:eastAsia="fr-FR"/>
              </w:rPr>
              <w:t>sur</w:t>
            </w:r>
            <w:r w:rsidRPr="00EB148F">
              <w:rPr>
                <w:b w:val="0"/>
                <w:sz w:val="20"/>
                <w:lang w:eastAsia="fr-FR"/>
              </w:rPr>
              <w:t xml:space="preserve"> opérations en capital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EB148F">
              <w:rPr>
                <w:b w:val="0"/>
                <w:i/>
                <w:iCs/>
                <w:sz w:val="20"/>
                <w:lang w:eastAsia="fr-FR"/>
              </w:rPr>
              <w:t xml:space="preserve">Valeur Comptable des Éléments d'Actif </w:t>
            </w:r>
            <w:r>
              <w:rPr>
                <w:b w:val="0"/>
                <w:i/>
                <w:iCs/>
                <w:sz w:val="20"/>
                <w:lang w:eastAsia="fr-FR"/>
              </w:rPr>
              <w:t xml:space="preserve"> </w:t>
            </w:r>
            <w:r w:rsidRPr="00EB148F">
              <w:rPr>
                <w:b w:val="0"/>
                <w:i/>
                <w:iCs/>
                <w:sz w:val="20"/>
                <w:lang w:eastAsia="fr-FR"/>
              </w:rPr>
              <w:t>Cédés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182 000,00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i/>
                <w:iCs/>
                <w:sz w:val="20"/>
                <w:lang w:eastAsia="fr-FR"/>
              </w:rPr>
            </w:pPr>
            <w:r w:rsidRPr="00EB148F">
              <w:rPr>
                <w:b w:val="0"/>
                <w:i/>
                <w:iCs/>
                <w:sz w:val="20"/>
                <w:lang w:eastAsia="fr-FR"/>
              </w:rPr>
              <w:t>Produits de Cession d'Eléments d'Actif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147 000,00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 xml:space="preserve">Dotations </w:t>
            </w:r>
            <w:r>
              <w:rPr>
                <w:b w:val="0"/>
                <w:sz w:val="20"/>
                <w:lang w:eastAsia="fr-FR"/>
              </w:rPr>
              <w:t xml:space="preserve">aux </w:t>
            </w:r>
            <w:r w:rsidRPr="00EB148F">
              <w:rPr>
                <w:b w:val="0"/>
                <w:sz w:val="20"/>
                <w:lang w:eastAsia="fr-FR"/>
              </w:rPr>
              <w:t>amort</w:t>
            </w:r>
            <w:r>
              <w:rPr>
                <w:b w:val="0"/>
                <w:sz w:val="20"/>
                <w:lang w:eastAsia="fr-FR"/>
              </w:rPr>
              <w:t>issements,</w:t>
            </w:r>
            <w:r w:rsidRPr="00EB148F">
              <w:rPr>
                <w:b w:val="0"/>
                <w:sz w:val="20"/>
                <w:lang w:eastAsia="fr-FR"/>
              </w:rPr>
              <w:t xml:space="preserve"> dépréciations et provisions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Subventions d'investissements virées au résultat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491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Reprises sur dépréciations, provisions</w:t>
            </w:r>
            <w:r>
              <w:rPr>
                <w:b w:val="0"/>
                <w:sz w:val="20"/>
                <w:lang w:eastAsia="fr-FR"/>
              </w:rPr>
              <w:t>,</w:t>
            </w:r>
            <w:r w:rsidRPr="00EB148F">
              <w:rPr>
                <w:b w:val="0"/>
                <w:sz w:val="20"/>
                <w:lang w:eastAsia="fr-FR"/>
              </w:rPr>
              <w:t xml:space="preserve"> transfert </w:t>
            </w:r>
            <w:r>
              <w:rPr>
                <w:b w:val="0"/>
                <w:sz w:val="20"/>
                <w:lang w:eastAsia="fr-FR"/>
              </w:rPr>
              <w:t xml:space="preserve">de </w:t>
            </w:r>
            <w:r w:rsidRPr="00EB148F">
              <w:rPr>
                <w:b w:val="0"/>
                <w:sz w:val="20"/>
                <w:lang w:eastAsia="fr-FR"/>
              </w:rPr>
              <w:t>charges exceptionnelles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III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182 000,00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III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147 000,00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i/>
                <w:iCs/>
                <w:sz w:val="20"/>
                <w:lang w:eastAsia="fr-FR"/>
              </w:rPr>
            </w:pPr>
            <w:r w:rsidRPr="00EB148F">
              <w:rPr>
                <w:bCs/>
                <w:i/>
                <w:iCs/>
                <w:sz w:val="20"/>
                <w:lang w:eastAsia="fr-FR"/>
              </w:rPr>
              <w:t>Résultat exceptionnel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-35 000,00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Participation des salariés aux résultats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96 500,00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389 700,00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EB148F">
              <w:rPr>
                <w:b w:val="0"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Charges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713 560,00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Produits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976 732,00</w:t>
            </w:r>
          </w:p>
        </w:tc>
      </w:tr>
      <w:tr w:rsidR="00EB148F" w:rsidRPr="00EB148F" w:rsidTr="00EB148F">
        <w:trPr>
          <w:trHeight w:val="245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Résultat de l'exercice (SC) : Bénéfice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263 172,00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Résultat de l'exercice (SD) : Perte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 </w:t>
            </w:r>
          </w:p>
        </w:tc>
      </w:tr>
      <w:tr w:rsidR="00EB148F" w:rsidRPr="00EB148F" w:rsidTr="00EB148F">
        <w:trPr>
          <w:trHeight w:val="256"/>
          <w:jc w:val="center"/>
        </w:trPr>
        <w:tc>
          <w:tcPr>
            <w:tcW w:w="390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général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976 732,00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Total général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B148F" w:rsidRPr="00EB148F" w:rsidRDefault="00EB148F" w:rsidP="00EB148F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EB148F">
              <w:rPr>
                <w:bCs/>
                <w:sz w:val="20"/>
                <w:lang w:eastAsia="fr-FR"/>
              </w:rPr>
              <w:t>976 732,00</w:t>
            </w:r>
          </w:p>
        </w:tc>
      </w:tr>
    </w:tbl>
    <w:p w:rsidR="005323A6" w:rsidRDefault="005323A6" w:rsidP="005323A6"/>
    <w:p w:rsidR="005323A6" w:rsidRDefault="005323A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192576" w:rsidRDefault="00192576" w:rsidP="005323A6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A2" w:rsidRDefault="00D52AA2">
      <w:r>
        <w:separator/>
      </w:r>
    </w:p>
  </w:endnote>
  <w:endnote w:type="continuationSeparator" w:id="0">
    <w:p w:rsidR="00D52AA2" w:rsidRDefault="00D5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A2" w:rsidRDefault="00D52AA2">
      <w:r>
        <w:separator/>
      </w:r>
    </w:p>
  </w:footnote>
  <w:footnote w:type="continuationSeparator" w:id="0">
    <w:p w:rsidR="00D52AA2" w:rsidRDefault="00D5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1B45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79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2AA2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413A-AC29-4145-B0DF-3D4A0DD6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1941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4</cp:revision>
  <cp:lastPrinted>2012-03-06T17:03:00Z</cp:lastPrinted>
  <dcterms:created xsi:type="dcterms:W3CDTF">2013-01-30T19:49:00Z</dcterms:created>
  <dcterms:modified xsi:type="dcterms:W3CDTF">2013-02-01T08:00:00Z</dcterms:modified>
  <cp:category>IEL</cp:category>
</cp:coreProperties>
</file>