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065D11" w:rsidRDefault="00065D11" w:rsidP="00065D11">
      <w:pPr>
        <w:jc w:val="center"/>
      </w:pPr>
      <w:bookmarkStart w:id="0" w:name="_Toc322871113"/>
      <w:r>
        <w:t>ANNEXE 3</w:t>
      </w:r>
    </w:p>
    <w:p w:rsidR="009B62FB" w:rsidRPr="009B62FB" w:rsidRDefault="009B62FB" w:rsidP="009B62FB"/>
    <w:tbl>
      <w:tblPr>
        <w:tblW w:w="10691" w:type="dxa"/>
        <w:jc w:val="center"/>
        <w:tblCellMar>
          <w:left w:w="70" w:type="dxa"/>
          <w:right w:w="70" w:type="dxa"/>
        </w:tblCellMar>
        <w:tblLook w:val="04A0"/>
      </w:tblPr>
      <w:tblGrid>
        <w:gridCol w:w="475"/>
        <w:gridCol w:w="7695"/>
        <w:gridCol w:w="1303"/>
        <w:gridCol w:w="1218"/>
      </w:tblGrid>
      <w:tr w:rsidR="00D53F6B" w:rsidRPr="00D53F6B" w:rsidTr="00D53F6B">
        <w:trPr>
          <w:trHeight w:val="183"/>
          <w:jc w:val="center"/>
        </w:trPr>
        <w:tc>
          <w:tcPr>
            <w:tcW w:w="106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bookmarkEnd w:id="0"/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SA TRUITE - CAPACITE D'AUTOFINANCEMENT de l'exercice N</w:t>
            </w: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8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1°) Méthode soustractive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12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EXCEDENT BRUT D'EXPLOITATION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762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PRODUITS DES AUTRES IMMOBILISATIONS FINANCIERES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778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AUTRES PRODUITS EXCEPTIONNELS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797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TRANSFERTS DE CHARGES EXCEPTIONNELLES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CHARGES D'INTERETS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691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PARTICIPATION DES SALARIES AUX RESULTATS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695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IMPOTS SUR LES BENEFICES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 xml:space="preserve">CAPACITE D'AUTOFINANCEMENT de l'exercice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817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 xml:space="preserve">    2°) Méthode additive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TOTAL CHARGES CALCULEES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777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53F6B">
              <w:rPr>
                <w:b w:val="0"/>
                <w:sz w:val="22"/>
                <w:szCs w:val="22"/>
                <w:lang w:eastAsia="fr-FR"/>
              </w:rPr>
              <w:t>QUOTE-PART SUBVENTIONS D'INVESTISSEMENT VIREE AU RESULTAT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75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53F6B" w:rsidRPr="00D53F6B" w:rsidTr="00D53F6B">
        <w:trPr>
          <w:trHeight w:val="183"/>
          <w:jc w:val="center"/>
        </w:trPr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53F6B">
              <w:rPr>
                <w:bCs/>
                <w:sz w:val="22"/>
                <w:szCs w:val="22"/>
                <w:lang w:eastAsia="fr-FR"/>
              </w:rPr>
              <w:t>CAPACITE D'AUTOFINANCEMENT de l'exercice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3F6B" w:rsidRPr="00D53F6B" w:rsidRDefault="00D53F6B" w:rsidP="00D53F6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51" w:rsidRDefault="007D1F51">
      <w:r>
        <w:separator/>
      </w:r>
    </w:p>
  </w:endnote>
  <w:endnote w:type="continuationSeparator" w:id="0">
    <w:p w:rsidR="007D1F51" w:rsidRDefault="007D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0D014E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0D014E" w:rsidRPr="0031680C">
      <w:rPr>
        <w:rStyle w:val="Numrodepage"/>
        <w:iCs/>
        <w:sz w:val="18"/>
        <w:szCs w:val="18"/>
      </w:rPr>
      <w:fldChar w:fldCharType="separate"/>
    </w:r>
    <w:r w:rsidR="00811495">
      <w:rPr>
        <w:rStyle w:val="Numrodepage"/>
        <w:iCs/>
        <w:noProof/>
        <w:sz w:val="18"/>
        <w:szCs w:val="18"/>
      </w:rPr>
      <w:t>2</w:t>
    </w:r>
    <w:r w:rsidR="000D014E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0D014E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0D014E" w:rsidRPr="0031680C">
      <w:rPr>
        <w:rStyle w:val="Numrodepage"/>
        <w:iCs/>
        <w:sz w:val="18"/>
        <w:szCs w:val="18"/>
      </w:rPr>
      <w:fldChar w:fldCharType="separate"/>
    </w:r>
    <w:r w:rsidR="00811495">
      <w:rPr>
        <w:rStyle w:val="Numrodepage"/>
        <w:iCs/>
        <w:noProof/>
        <w:sz w:val="18"/>
        <w:szCs w:val="18"/>
      </w:rPr>
      <w:t>3</w:t>
    </w:r>
    <w:r w:rsidR="000D014E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51" w:rsidRDefault="007D1F51">
      <w:r>
        <w:separator/>
      </w:r>
    </w:p>
  </w:footnote>
  <w:footnote w:type="continuationSeparator" w:id="0">
    <w:p w:rsidR="007D1F51" w:rsidRDefault="007D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14E"/>
    <w:rsid w:val="000D0D0E"/>
    <w:rsid w:val="000E1917"/>
    <w:rsid w:val="000E276B"/>
    <w:rsid w:val="00104B07"/>
    <w:rsid w:val="0010674F"/>
    <w:rsid w:val="001314D9"/>
    <w:rsid w:val="001361E9"/>
    <w:rsid w:val="00150190"/>
    <w:rsid w:val="0017383D"/>
    <w:rsid w:val="001A241A"/>
    <w:rsid w:val="001A6769"/>
    <w:rsid w:val="001B32D5"/>
    <w:rsid w:val="001B3615"/>
    <w:rsid w:val="001C04D5"/>
    <w:rsid w:val="001C4DAB"/>
    <w:rsid w:val="001F098C"/>
    <w:rsid w:val="001F6AEC"/>
    <w:rsid w:val="00201B7B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005EE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2659"/>
    <w:rsid w:val="007856D2"/>
    <w:rsid w:val="0079654A"/>
    <w:rsid w:val="00796583"/>
    <w:rsid w:val="007A23C2"/>
    <w:rsid w:val="007B3B08"/>
    <w:rsid w:val="007C1B03"/>
    <w:rsid w:val="007D1F51"/>
    <w:rsid w:val="007E06AA"/>
    <w:rsid w:val="007E7681"/>
    <w:rsid w:val="007F799C"/>
    <w:rsid w:val="0080441B"/>
    <w:rsid w:val="008051F2"/>
    <w:rsid w:val="00807242"/>
    <w:rsid w:val="0081149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0A8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469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E609-381E-4F1E-9758-F5A4D8E2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1354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2013-01-26T08:48:00Z</dcterms:created>
  <dcterms:modified xsi:type="dcterms:W3CDTF">2013-01-26T08:55:00Z</dcterms:modified>
  <cp:category>IEL</cp:category>
</cp:coreProperties>
</file>