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1B4AAC">
        <w:rPr>
          <w:bCs/>
          <w:snapToGrid w:val="0"/>
          <w:color w:val="FF0000"/>
          <w:szCs w:val="24"/>
        </w:rPr>
        <w:t>7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1B4AAC">
        <w:rPr>
          <w:bCs/>
          <w:snapToGrid w:val="0"/>
          <w:color w:val="FF0000"/>
          <w:szCs w:val="24"/>
        </w:rPr>
        <w:t>LIMOU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75235" w:rsidRDefault="00375235" w:rsidP="0031680C"/>
    <w:p w:rsidR="00332389" w:rsidRDefault="00332389" w:rsidP="00332389">
      <w:pPr>
        <w:jc w:val="center"/>
      </w:pPr>
      <w:r>
        <w:t>DOCUMENT 2</w:t>
      </w:r>
    </w:p>
    <w:p w:rsidR="00332389" w:rsidRDefault="00332389" w:rsidP="0031680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1680C" w:rsidRPr="0031680C" w:rsidTr="00F53212">
        <w:tc>
          <w:tcPr>
            <w:tcW w:w="9777" w:type="dxa"/>
            <w:shd w:val="clear" w:color="auto" w:fill="D99594" w:themeFill="accent2" w:themeFillTint="99"/>
          </w:tcPr>
          <w:p w:rsidR="0031680C" w:rsidRPr="00F53212" w:rsidRDefault="00251362" w:rsidP="002A6AB2">
            <w:pPr>
              <w:pStyle w:val="Titre8"/>
              <w:spacing w:before="40" w:after="4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Informations financières à la fin de l’exercice N</w:t>
            </w:r>
          </w:p>
        </w:tc>
      </w:tr>
      <w:tr w:rsidR="0031680C" w:rsidRPr="002F4F91" w:rsidTr="00F53212">
        <w:tc>
          <w:tcPr>
            <w:tcW w:w="9777" w:type="dxa"/>
          </w:tcPr>
          <w:p w:rsidR="00C90CA7" w:rsidRPr="00C90CA7" w:rsidRDefault="00C90CA7" w:rsidP="00C90CA7">
            <w:pPr>
              <w:pStyle w:val="Paragraphedeliste"/>
              <w:numPr>
                <w:ilvl w:val="0"/>
                <w:numId w:val="44"/>
              </w:numPr>
              <w:spacing w:before="120"/>
              <w:contextualSpacing w:val="0"/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Les salaires nets sont payés le dernier jour ouvrable de chaque mois.</w:t>
            </w:r>
          </w:p>
          <w:p w:rsidR="00C90CA7" w:rsidRPr="00C90CA7" w:rsidRDefault="00C90CA7" w:rsidP="00EC31EA">
            <w:pPr>
              <w:pStyle w:val="Paragraphedeliste"/>
              <w:numPr>
                <w:ilvl w:val="0"/>
                <w:numId w:val="44"/>
              </w:numPr>
              <w:spacing w:before="60"/>
              <w:contextualSpacing w:val="0"/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Les charges sociales sont versées aux organismes sociaux le 18 du mois suivant.</w:t>
            </w:r>
          </w:p>
          <w:p w:rsidR="00C90CA7" w:rsidRPr="00C90CA7" w:rsidRDefault="00C90CA7" w:rsidP="00EC31EA">
            <w:pPr>
              <w:pStyle w:val="Paragraphedeliste"/>
              <w:numPr>
                <w:ilvl w:val="0"/>
                <w:numId w:val="44"/>
              </w:numPr>
              <w:spacing w:before="60"/>
              <w:contextualSpacing w:val="0"/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 xml:space="preserve">Les commissions variables sont versées à 30 jours. </w:t>
            </w:r>
          </w:p>
          <w:p w:rsidR="00C90CA7" w:rsidRPr="00C90CA7" w:rsidRDefault="00C90CA7" w:rsidP="00EC31EA">
            <w:pPr>
              <w:pStyle w:val="Paragraphedeliste"/>
              <w:numPr>
                <w:ilvl w:val="0"/>
                <w:numId w:val="44"/>
              </w:numPr>
              <w:spacing w:before="60"/>
              <w:contextualSpacing w:val="0"/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Les créances clients sont encaissées :</w:t>
            </w:r>
          </w:p>
          <w:p w:rsidR="00C90CA7" w:rsidRPr="00C90CA7" w:rsidRDefault="00C90CA7" w:rsidP="00EC31EA">
            <w:pPr>
              <w:pStyle w:val="Paragraphedeliste"/>
              <w:numPr>
                <w:ilvl w:val="0"/>
                <w:numId w:val="46"/>
              </w:numPr>
              <w:spacing w:before="60"/>
              <w:ind w:left="1066" w:hanging="357"/>
              <w:contextualSpacing w:val="0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30 % au comptant,</w:t>
            </w:r>
          </w:p>
          <w:p w:rsidR="00C90CA7" w:rsidRPr="00C90CA7" w:rsidRDefault="00C90CA7" w:rsidP="00C90CA7">
            <w:pPr>
              <w:pStyle w:val="Paragraphedeliste"/>
              <w:numPr>
                <w:ilvl w:val="0"/>
                <w:numId w:val="46"/>
              </w:numPr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30 % à 30 jours fin de mois (FDM)</w:t>
            </w:r>
            <w:r>
              <w:rPr>
                <w:b w:val="0"/>
                <w:bCs/>
                <w:szCs w:val="24"/>
              </w:rPr>
              <w:t>,</w:t>
            </w:r>
          </w:p>
          <w:p w:rsidR="00C90CA7" w:rsidRPr="00C90CA7" w:rsidRDefault="00C90CA7" w:rsidP="00C90CA7">
            <w:pPr>
              <w:pStyle w:val="Paragraphedeliste"/>
              <w:numPr>
                <w:ilvl w:val="0"/>
                <w:numId w:val="46"/>
              </w:numPr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40 % à 60 jours FDM</w:t>
            </w:r>
            <w:r>
              <w:rPr>
                <w:b w:val="0"/>
                <w:bCs/>
                <w:szCs w:val="24"/>
              </w:rPr>
              <w:t>.</w:t>
            </w:r>
          </w:p>
          <w:p w:rsidR="00C90CA7" w:rsidRPr="00C90CA7" w:rsidRDefault="00C90CA7" w:rsidP="00EC31EA">
            <w:pPr>
              <w:pStyle w:val="Paragraphedeliste"/>
              <w:numPr>
                <w:ilvl w:val="0"/>
                <w:numId w:val="45"/>
              </w:numPr>
              <w:spacing w:before="60"/>
              <w:contextualSpacing w:val="0"/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Les dettes fournisseurs de marchandises sont payées ainsi :</w:t>
            </w:r>
          </w:p>
          <w:p w:rsidR="00C90CA7" w:rsidRPr="00C90CA7" w:rsidRDefault="00C90CA7" w:rsidP="00EC31EA">
            <w:pPr>
              <w:pStyle w:val="Paragraphedeliste"/>
              <w:numPr>
                <w:ilvl w:val="1"/>
                <w:numId w:val="45"/>
              </w:numPr>
              <w:spacing w:before="60"/>
              <w:ind w:left="1077" w:hanging="357"/>
              <w:contextualSpacing w:val="0"/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20 % au comptant</w:t>
            </w:r>
            <w:r>
              <w:rPr>
                <w:b w:val="0"/>
                <w:bCs/>
                <w:szCs w:val="24"/>
              </w:rPr>
              <w:t>,</w:t>
            </w:r>
          </w:p>
          <w:p w:rsidR="00C90CA7" w:rsidRPr="00C90CA7" w:rsidRDefault="00C90CA7" w:rsidP="00C90CA7">
            <w:pPr>
              <w:pStyle w:val="Paragraphedeliste"/>
              <w:numPr>
                <w:ilvl w:val="1"/>
                <w:numId w:val="45"/>
              </w:numPr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50 % à 30 jours FDM</w:t>
            </w:r>
            <w:r>
              <w:rPr>
                <w:b w:val="0"/>
                <w:bCs/>
                <w:szCs w:val="24"/>
              </w:rPr>
              <w:t>,</w:t>
            </w:r>
          </w:p>
          <w:p w:rsidR="00C90CA7" w:rsidRPr="00C90CA7" w:rsidRDefault="00C90CA7" w:rsidP="00C90CA7">
            <w:pPr>
              <w:pStyle w:val="Paragraphedeliste"/>
              <w:numPr>
                <w:ilvl w:val="1"/>
                <w:numId w:val="45"/>
              </w:numPr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30 % à 60 jours FDM</w:t>
            </w:r>
            <w:r>
              <w:rPr>
                <w:b w:val="0"/>
                <w:bCs/>
                <w:szCs w:val="24"/>
              </w:rPr>
              <w:t>.</w:t>
            </w:r>
          </w:p>
          <w:p w:rsidR="00C90CA7" w:rsidRPr="00C90CA7" w:rsidRDefault="00C90CA7" w:rsidP="00EC31EA">
            <w:pPr>
              <w:pStyle w:val="Paragraphedeliste"/>
              <w:numPr>
                <w:ilvl w:val="0"/>
                <w:numId w:val="45"/>
              </w:numPr>
              <w:spacing w:before="60"/>
              <w:contextualSpacing w:val="0"/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Les dettes auprès des fournisseurs de services de distribution à 30 jours fin de mois.</w:t>
            </w:r>
          </w:p>
          <w:p w:rsidR="0039284C" w:rsidRPr="00C90CA7" w:rsidRDefault="00C90CA7" w:rsidP="00EC31EA">
            <w:pPr>
              <w:pStyle w:val="Paragraphedeliste"/>
              <w:numPr>
                <w:ilvl w:val="0"/>
                <w:numId w:val="45"/>
              </w:numPr>
              <w:spacing w:before="60" w:after="120"/>
              <w:ind w:left="357" w:hanging="357"/>
              <w:contextualSpacing w:val="0"/>
              <w:jc w:val="both"/>
              <w:rPr>
                <w:b w:val="0"/>
                <w:bCs/>
                <w:szCs w:val="24"/>
              </w:rPr>
            </w:pPr>
            <w:r w:rsidRPr="00C90CA7">
              <w:rPr>
                <w:b w:val="0"/>
                <w:bCs/>
                <w:szCs w:val="24"/>
              </w:rPr>
              <w:t>Il est envisagé de disposer d’un Fonds de Roulement Net Global équivalent à 100 jours de  chiffre d’affaires.</w:t>
            </w:r>
          </w:p>
        </w:tc>
      </w:tr>
    </w:tbl>
    <w:p w:rsidR="00E1590A" w:rsidRDefault="00E1590A" w:rsidP="00173A85">
      <w:pPr>
        <w:pStyle w:val="Titre1"/>
      </w:pPr>
    </w:p>
    <w:sectPr w:rsidR="00E1590A" w:rsidSect="00173A85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35" w:rsidRDefault="00BB4B35">
      <w:r>
        <w:separator/>
      </w:r>
    </w:p>
  </w:endnote>
  <w:endnote w:type="continuationSeparator" w:id="0">
    <w:p w:rsidR="00BB4B35" w:rsidRDefault="00BB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5F2B7D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5F2B7D" w:rsidRPr="006156A7">
      <w:rPr>
        <w:rStyle w:val="Numrodepage"/>
        <w:iCs/>
        <w:sz w:val="18"/>
        <w:szCs w:val="18"/>
      </w:rPr>
      <w:fldChar w:fldCharType="separate"/>
    </w:r>
    <w:r w:rsidR="00173A85">
      <w:rPr>
        <w:rStyle w:val="Numrodepage"/>
        <w:iCs/>
        <w:noProof/>
        <w:sz w:val="18"/>
        <w:szCs w:val="18"/>
      </w:rPr>
      <w:t>2</w:t>
    </w:r>
    <w:r w:rsidR="005F2B7D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5F2B7D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5F2B7D" w:rsidRPr="006156A7">
      <w:rPr>
        <w:rStyle w:val="Numrodepage"/>
        <w:iCs/>
        <w:sz w:val="18"/>
        <w:szCs w:val="18"/>
      </w:rPr>
      <w:fldChar w:fldCharType="separate"/>
    </w:r>
    <w:r w:rsidR="00173A85">
      <w:rPr>
        <w:rStyle w:val="Numrodepage"/>
        <w:iCs/>
        <w:noProof/>
        <w:sz w:val="18"/>
        <w:szCs w:val="18"/>
      </w:rPr>
      <w:t>2</w:t>
    </w:r>
    <w:r w:rsidR="005F2B7D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5F2B7D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5F2B7D" w:rsidRPr="0031680C">
      <w:rPr>
        <w:rStyle w:val="Numrodepage"/>
        <w:iCs/>
        <w:sz w:val="18"/>
        <w:szCs w:val="18"/>
      </w:rPr>
      <w:fldChar w:fldCharType="separate"/>
    </w:r>
    <w:r w:rsidR="00173A85">
      <w:rPr>
        <w:rStyle w:val="Numrodepage"/>
        <w:iCs/>
        <w:noProof/>
        <w:sz w:val="18"/>
        <w:szCs w:val="18"/>
      </w:rPr>
      <w:t>1</w:t>
    </w:r>
    <w:r w:rsidR="005F2B7D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5F2B7D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5F2B7D" w:rsidRPr="0031680C">
      <w:rPr>
        <w:rStyle w:val="Numrodepage"/>
        <w:iCs/>
        <w:sz w:val="18"/>
        <w:szCs w:val="18"/>
      </w:rPr>
      <w:fldChar w:fldCharType="separate"/>
    </w:r>
    <w:r w:rsidR="00173A85">
      <w:rPr>
        <w:rStyle w:val="Numrodepage"/>
        <w:iCs/>
        <w:noProof/>
        <w:sz w:val="18"/>
        <w:szCs w:val="18"/>
      </w:rPr>
      <w:t>2</w:t>
    </w:r>
    <w:r w:rsidR="005F2B7D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35" w:rsidRDefault="00BB4B35">
      <w:r>
        <w:separator/>
      </w:r>
    </w:p>
  </w:footnote>
  <w:footnote w:type="continuationSeparator" w:id="0">
    <w:p w:rsidR="00BB4B35" w:rsidRDefault="00BB4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8E6D26"/>
    <w:multiLevelType w:val="hybridMultilevel"/>
    <w:tmpl w:val="12628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31ED0"/>
    <w:multiLevelType w:val="hybridMultilevel"/>
    <w:tmpl w:val="7A0A675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ACF6522"/>
    <w:multiLevelType w:val="hybridMultilevel"/>
    <w:tmpl w:val="0F9E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2106"/>
    <w:multiLevelType w:val="hybridMultilevel"/>
    <w:tmpl w:val="4FEEC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43CB"/>
    <w:multiLevelType w:val="hybridMultilevel"/>
    <w:tmpl w:val="21205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F201B"/>
    <w:multiLevelType w:val="hybridMultilevel"/>
    <w:tmpl w:val="C2E43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E15C5"/>
    <w:multiLevelType w:val="hybridMultilevel"/>
    <w:tmpl w:val="5C94FA8C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>
    <w:nsid w:val="1BD72DB7"/>
    <w:multiLevelType w:val="hybridMultilevel"/>
    <w:tmpl w:val="EC169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076AC"/>
    <w:multiLevelType w:val="hybridMultilevel"/>
    <w:tmpl w:val="06EE3C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9F05AC"/>
    <w:multiLevelType w:val="hybridMultilevel"/>
    <w:tmpl w:val="7A220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978FC"/>
    <w:multiLevelType w:val="hybridMultilevel"/>
    <w:tmpl w:val="6EDC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2A9"/>
    <w:multiLevelType w:val="hybridMultilevel"/>
    <w:tmpl w:val="6048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73234"/>
    <w:multiLevelType w:val="hybridMultilevel"/>
    <w:tmpl w:val="71BA6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9B0616"/>
    <w:multiLevelType w:val="hybridMultilevel"/>
    <w:tmpl w:val="E4029D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852DE"/>
    <w:multiLevelType w:val="hybridMultilevel"/>
    <w:tmpl w:val="98604618"/>
    <w:lvl w:ilvl="0" w:tplc="0BC83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3D1762C8"/>
    <w:multiLevelType w:val="hybridMultilevel"/>
    <w:tmpl w:val="AA66C00E"/>
    <w:lvl w:ilvl="0" w:tplc="1BE4633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D83168E"/>
    <w:multiLevelType w:val="hybridMultilevel"/>
    <w:tmpl w:val="E002568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8">
    <w:nsid w:val="3E3C4F1D"/>
    <w:multiLevelType w:val="hybridMultilevel"/>
    <w:tmpl w:val="BAD06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31047"/>
    <w:multiLevelType w:val="hybridMultilevel"/>
    <w:tmpl w:val="61660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E53F30"/>
    <w:multiLevelType w:val="hybridMultilevel"/>
    <w:tmpl w:val="B5784C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2E0679"/>
    <w:multiLevelType w:val="hybridMultilevel"/>
    <w:tmpl w:val="208CF7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220E7B"/>
    <w:multiLevelType w:val="hybridMultilevel"/>
    <w:tmpl w:val="52EED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36D04"/>
    <w:multiLevelType w:val="hybridMultilevel"/>
    <w:tmpl w:val="F54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65AD"/>
    <w:multiLevelType w:val="hybridMultilevel"/>
    <w:tmpl w:val="E2DE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A7E09"/>
    <w:multiLevelType w:val="hybridMultilevel"/>
    <w:tmpl w:val="015E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7338B"/>
    <w:multiLevelType w:val="hybridMultilevel"/>
    <w:tmpl w:val="11B6B1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72284"/>
    <w:multiLevelType w:val="hybridMultilevel"/>
    <w:tmpl w:val="CD4683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9">
    <w:nsid w:val="4FCC1ADA"/>
    <w:multiLevelType w:val="hybridMultilevel"/>
    <w:tmpl w:val="9DA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E46067"/>
    <w:multiLevelType w:val="hybridMultilevel"/>
    <w:tmpl w:val="9A82F996"/>
    <w:lvl w:ilvl="0" w:tplc="7BB8BC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2">
    <w:nsid w:val="59403D98"/>
    <w:multiLevelType w:val="hybridMultilevel"/>
    <w:tmpl w:val="4A4E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4522A"/>
    <w:multiLevelType w:val="hybridMultilevel"/>
    <w:tmpl w:val="96ACF0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18720F"/>
    <w:multiLevelType w:val="hybridMultilevel"/>
    <w:tmpl w:val="FC80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6">
    <w:nsid w:val="66661186"/>
    <w:multiLevelType w:val="hybridMultilevel"/>
    <w:tmpl w:val="D8E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64DAB"/>
    <w:multiLevelType w:val="hybridMultilevel"/>
    <w:tmpl w:val="F594D42E"/>
    <w:lvl w:ilvl="0" w:tplc="1BE463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C8F04BC"/>
    <w:multiLevelType w:val="hybridMultilevel"/>
    <w:tmpl w:val="9B3CCBE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D7520A"/>
    <w:multiLevelType w:val="hybridMultilevel"/>
    <w:tmpl w:val="26D29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1">
    <w:nsid w:val="709D0719"/>
    <w:multiLevelType w:val="hybridMultilevel"/>
    <w:tmpl w:val="0BB0B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03C46"/>
    <w:multiLevelType w:val="hybridMultilevel"/>
    <w:tmpl w:val="1B249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062D24"/>
    <w:multiLevelType w:val="hybridMultilevel"/>
    <w:tmpl w:val="E5267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CF34BE"/>
    <w:multiLevelType w:val="hybridMultilevel"/>
    <w:tmpl w:val="5ED8F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C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551AE"/>
    <w:multiLevelType w:val="hybridMultilevel"/>
    <w:tmpl w:val="7470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45017F"/>
    <w:multiLevelType w:val="hybridMultilevel"/>
    <w:tmpl w:val="4AC6F36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44"/>
  </w:num>
  <w:num w:numId="4">
    <w:abstractNumId w:val="21"/>
  </w:num>
  <w:num w:numId="5">
    <w:abstractNumId w:val="40"/>
  </w:num>
  <w:num w:numId="6">
    <w:abstractNumId w:val="15"/>
  </w:num>
  <w:num w:numId="7">
    <w:abstractNumId w:val="12"/>
  </w:num>
  <w:num w:numId="8">
    <w:abstractNumId w:val="26"/>
  </w:num>
  <w:num w:numId="9">
    <w:abstractNumId w:val="36"/>
  </w:num>
  <w:num w:numId="10">
    <w:abstractNumId w:val="2"/>
  </w:num>
  <w:num w:numId="11">
    <w:abstractNumId w:val="25"/>
  </w:num>
  <w:num w:numId="12">
    <w:abstractNumId w:val="17"/>
  </w:num>
  <w:num w:numId="13">
    <w:abstractNumId w:val="3"/>
  </w:num>
  <w:num w:numId="14">
    <w:abstractNumId w:val="30"/>
  </w:num>
  <w:num w:numId="15">
    <w:abstractNumId w:val="34"/>
  </w:num>
  <w:num w:numId="16">
    <w:abstractNumId w:val="22"/>
  </w:num>
  <w:num w:numId="17">
    <w:abstractNumId w:val="18"/>
  </w:num>
  <w:num w:numId="18">
    <w:abstractNumId w:val="39"/>
  </w:num>
  <w:num w:numId="19">
    <w:abstractNumId w:val="24"/>
  </w:num>
  <w:num w:numId="20">
    <w:abstractNumId w:val="35"/>
  </w:num>
  <w:num w:numId="21">
    <w:abstractNumId w:val="6"/>
  </w:num>
  <w:num w:numId="22">
    <w:abstractNumId w:val="41"/>
  </w:num>
  <w:num w:numId="23">
    <w:abstractNumId w:val="32"/>
  </w:num>
  <w:num w:numId="24">
    <w:abstractNumId w:val="7"/>
  </w:num>
  <w:num w:numId="25">
    <w:abstractNumId w:val="11"/>
  </w:num>
  <w:num w:numId="26">
    <w:abstractNumId w:val="10"/>
  </w:num>
  <w:num w:numId="27">
    <w:abstractNumId w:val="45"/>
  </w:num>
  <w:num w:numId="28">
    <w:abstractNumId w:val="8"/>
  </w:num>
  <w:num w:numId="29">
    <w:abstractNumId w:val="33"/>
  </w:num>
  <w:num w:numId="30">
    <w:abstractNumId w:val="4"/>
  </w:num>
  <w:num w:numId="31">
    <w:abstractNumId w:val="37"/>
  </w:num>
  <w:num w:numId="32">
    <w:abstractNumId w:val="16"/>
  </w:num>
  <w:num w:numId="33">
    <w:abstractNumId w:val="28"/>
  </w:num>
  <w:num w:numId="34">
    <w:abstractNumId w:val="47"/>
  </w:num>
  <w:num w:numId="35">
    <w:abstractNumId w:val="19"/>
  </w:num>
  <w:num w:numId="36">
    <w:abstractNumId w:val="31"/>
  </w:num>
  <w:num w:numId="37">
    <w:abstractNumId w:val="43"/>
  </w:num>
  <w:num w:numId="38">
    <w:abstractNumId w:val="5"/>
  </w:num>
  <w:num w:numId="39">
    <w:abstractNumId w:val="42"/>
  </w:num>
  <w:num w:numId="40">
    <w:abstractNumId w:val="1"/>
  </w:num>
  <w:num w:numId="41">
    <w:abstractNumId w:val="20"/>
  </w:num>
  <w:num w:numId="42">
    <w:abstractNumId w:val="13"/>
  </w:num>
  <w:num w:numId="43">
    <w:abstractNumId w:val="23"/>
  </w:num>
  <w:num w:numId="44">
    <w:abstractNumId w:val="27"/>
  </w:num>
  <w:num w:numId="45">
    <w:abstractNumId w:val="14"/>
  </w:num>
  <w:num w:numId="46">
    <w:abstractNumId w:val="38"/>
  </w:num>
  <w:num w:numId="47">
    <w:abstractNumId w:val="9"/>
  </w:num>
  <w:num w:numId="48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0B83"/>
    <w:rsid w:val="00036177"/>
    <w:rsid w:val="00046AF8"/>
    <w:rsid w:val="000502D3"/>
    <w:rsid w:val="000509D4"/>
    <w:rsid w:val="00062E4E"/>
    <w:rsid w:val="00066AC5"/>
    <w:rsid w:val="00070E57"/>
    <w:rsid w:val="000773A9"/>
    <w:rsid w:val="000774DE"/>
    <w:rsid w:val="000904D0"/>
    <w:rsid w:val="00091840"/>
    <w:rsid w:val="00093DCA"/>
    <w:rsid w:val="000A2E65"/>
    <w:rsid w:val="000D0D0E"/>
    <w:rsid w:val="000E08AD"/>
    <w:rsid w:val="000E1917"/>
    <w:rsid w:val="000E255E"/>
    <w:rsid w:val="000E276B"/>
    <w:rsid w:val="00104B07"/>
    <w:rsid w:val="0010674F"/>
    <w:rsid w:val="001361E9"/>
    <w:rsid w:val="00150190"/>
    <w:rsid w:val="00173A85"/>
    <w:rsid w:val="001A241A"/>
    <w:rsid w:val="001A6769"/>
    <w:rsid w:val="001B3615"/>
    <w:rsid w:val="001B4AAC"/>
    <w:rsid w:val="001C04D5"/>
    <w:rsid w:val="001C4DAB"/>
    <w:rsid w:val="001F098C"/>
    <w:rsid w:val="001F6AEC"/>
    <w:rsid w:val="0020051F"/>
    <w:rsid w:val="00205650"/>
    <w:rsid w:val="00206535"/>
    <w:rsid w:val="00212195"/>
    <w:rsid w:val="00215A63"/>
    <w:rsid w:val="00224A57"/>
    <w:rsid w:val="00227FF1"/>
    <w:rsid w:val="00231608"/>
    <w:rsid w:val="002411FD"/>
    <w:rsid w:val="00251362"/>
    <w:rsid w:val="0025365D"/>
    <w:rsid w:val="0028162A"/>
    <w:rsid w:val="002A3EBC"/>
    <w:rsid w:val="002A6AB2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2389"/>
    <w:rsid w:val="00335927"/>
    <w:rsid w:val="00341643"/>
    <w:rsid w:val="003515AE"/>
    <w:rsid w:val="00356A2D"/>
    <w:rsid w:val="00361A1E"/>
    <w:rsid w:val="00370AA4"/>
    <w:rsid w:val="00375235"/>
    <w:rsid w:val="003830ED"/>
    <w:rsid w:val="00385F14"/>
    <w:rsid w:val="0039284C"/>
    <w:rsid w:val="003959A7"/>
    <w:rsid w:val="003A0639"/>
    <w:rsid w:val="003C570E"/>
    <w:rsid w:val="003C7058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1804"/>
    <w:rsid w:val="00464242"/>
    <w:rsid w:val="004822D4"/>
    <w:rsid w:val="004A0E10"/>
    <w:rsid w:val="004A4636"/>
    <w:rsid w:val="004B16FE"/>
    <w:rsid w:val="004B578C"/>
    <w:rsid w:val="004C6670"/>
    <w:rsid w:val="004D0998"/>
    <w:rsid w:val="004D1B5A"/>
    <w:rsid w:val="004D4E0D"/>
    <w:rsid w:val="00522451"/>
    <w:rsid w:val="0054185D"/>
    <w:rsid w:val="005620AC"/>
    <w:rsid w:val="00570374"/>
    <w:rsid w:val="00581760"/>
    <w:rsid w:val="00587476"/>
    <w:rsid w:val="00587BEF"/>
    <w:rsid w:val="00597EF2"/>
    <w:rsid w:val="005A62EF"/>
    <w:rsid w:val="005B2121"/>
    <w:rsid w:val="005B48EF"/>
    <w:rsid w:val="005C4A44"/>
    <w:rsid w:val="005C7677"/>
    <w:rsid w:val="005D3B36"/>
    <w:rsid w:val="005E26A0"/>
    <w:rsid w:val="005E7660"/>
    <w:rsid w:val="005E775C"/>
    <w:rsid w:val="005F2B7D"/>
    <w:rsid w:val="006113FB"/>
    <w:rsid w:val="006156A7"/>
    <w:rsid w:val="00642B56"/>
    <w:rsid w:val="00644F27"/>
    <w:rsid w:val="00651A18"/>
    <w:rsid w:val="00653E1D"/>
    <w:rsid w:val="006543A1"/>
    <w:rsid w:val="00661BDF"/>
    <w:rsid w:val="0066348D"/>
    <w:rsid w:val="00667156"/>
    <w:rsid w:val="0067106C"/>
    <w:rsid w:val="006730A5"/>
    <w:rsid w:val="00676912"/>
    <w:rsid w:val="006B02B7"/>
    <w:rsid w:val="006B2137"/>
    <w:rsid w:val="006B45BA"/>
    <w:rsid w:val="006C12E2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315F0"/>
    <w:rsid w:val="00751B27"/>
    <w:rsid w:val="0075509F"/>
    <w:rsid w:val="007571B9"/>
    <w:rsid w:val="00781B7F"/>
    <w:rsid w:val="007856D2"/>
    <w:rsid w:val="00795355"/>
    <w:rsid w:val="0079654A"/>
    <w:rsid w:val="007A23C2"/>
    <w:rsid w:val="007B3B08"/>
    <w:rsid w:val="007C1B03"/>
    <w:rsid w:val="007E06AA"/>
    <w:rsid w:val="007E62DC"/>
    <w:rsid w:val="007E7681"/>
    <w:rsid w:val="008051F2"/>
    <w:rsid w:val="00807242"/>
    <w:rsid w:val="00835514"/>
    <w:rsid w:val="008437CB"/>
    <w:rsid w:val="008446E9"/>
    <w:rsid w:val="008514E5"/>
    <w:rsid w:val="008557DB"/>
    <w:rsid w:val="00871C97"/>
    <w:rsid w:val="00890A18"/>
    <w:rsid w:val="008A619A"/>
    <w:rsid w:val="008A78AA"/>
    <w:rsid w:val="008C2298"/>
    <w:rsid w:val="008C280C"/>
    <w:rsid w:val="008D0F00"/>
    <w:rsid w:val="008E06BC"/>
    <w:rsid w:val="008F20C1"/>
    <w:rsid w:val="008F48FA"/>
    <w:rsid w:val="00900488"/>
    <w:rsid w:val="00902221"/>
    <w:rsid w:val="00904E80"/>
    <w:rsid w:val="0092135D"/>
    <w:rsid w:val="009255BB"/>
    <w:rsid w:val="009349BE"/>
    <w:rsid w:val="00934F5A"/>
    <w:rsid w:val="0094091D"/>
    <w:rsid w:val="00944A25"/>
    <w:rsid w:val="009459AE"/>
    <w:rsid w:val="0096418C"/>
    <w:rsid w:val="0098375D"/>
    <w:rsid w:val="00984488"/>
    <w:rsid w:val="00992413"/>
    <w:rsid w:val="009A55A9"/>
    <w:rsid w:val="009B554F"/>
    <w:rsid w:val="009B6CD7"/>
    <w:rsid w:val="009C560A"/>
    <w:rsid w:val="009D0C96"/>
    <w:rsid w:val="009F185F"/>
    <w:rsid w:val="009F7F29"/>
    <w:rsid w:val="00A1189E"/>
    <w:rsid w:val="00A63B15"/>
    <w:rsid w:val="00A74BC5"/>
    <w:rsid w:val="00A76FA3"/>
    <w:rsid w:val="00A815C9"/>
    <w:rsid w:val="00A907B6"/>
    <w:rsid w:val="00AB1736"/>
    <w:rsid w:val="00AB4DB3"/>
    <w:rsid w:val="00AD598F"/>
    <w:rsid w:val="00AD5AA6"/>
    <w:rsid w:val="00AE000D"/>
    <w:rsid w:val="00AE2540"/>
    <w:rsid w:val="00AF3E2D"/>
    <w:rsid w:val="00B05C5D"/>
    <w:rsid w:val="00B32732"/>
    <w:rsid w:val="00B50D2B"/>
    <w:rsid w:val="00B56D62"/>
    <w:rsid w:val="00B57A87"/>
    <w:rsid w:val="00B72716"/>
    <w:rsid w:val="00B73236"/>
    <w:rsid w:val="00B82544"/>
    <w:rsid w:val="00B84C3C"/>
    <w:rsid w:val="00B91602"/>
    <w:rsid w:val="00B9548B"/>
    <w:rsid w:val="00BA2F7B"/>
    <w:rsid w:val="00BB07D9"/>
    <w:rsid w:val="00BB21A6"/>
    <w:rsid w:val="00BB4B35"/>
    <w:rsid w:val="00BB5D12"/>
    <w:rsid w:val="00BB7449"/>
    <w:rsid w:val="00BC741C"/>
    <w:rsid w:val="00BD148E"/>
    <w:rsid w:val="00BD740F"/>
    <w:rsid w:val="00BE7BBD"/>
    <w:rsid w:val="00BF7BBE"/>
    <w:rsid w:val="00C04CEC"/>
    <w:rsid w:val="00C12141"/>
    <w:rsid w:val="00C12CF4"/>
    <w:rsid w:val="00C16A29"/>
    <w:rsid w:val="00C17DB4"/>
    <w:rsid w:val="00C40D69"/>
    <w:rsid w:val="00C43820"/>
    <w:rsid w:val="00C44066"/>
    <w:rsid w:val="00C469C3"/>
    <w:rsid w:val="00C47968"/>
    <w:rsid w:val="00C90CA7"/>
    <w:rsid w:val="00C95AFC"/>
    <w:rsid w:val="00CA032C"/>
    <w:rsid w:val="00CA63BA"/>
    <w:rsid w:val="00CA70DA"/>
    <w:rsid w:val="00CB0763"/>
    <w:rsid w:val="00CB6A9C"/>
    <w:rsid w:val="00CE4FA8"/>
    <w:rsid w:val="00CF55B3"/>
    <w:rsid w:val="00D04142"/>
    <w:rsid w:val="00D04EF6"/>
    <w:rsid w:val="00D05108"/>
    <w:rsid w:val="00D07DE5"/>
    <w:rsid w:val="00D1381F"/>
    <w:rsid w:val="00D1669F"/>
    <w:rsid w:val="00D21E3C"/>
    <w:rsid w:val="00D3634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3D6D"/>
    <w:rsid w:val="00E07B41"/>
    <w:rsid w:val="00E1590A"/>
    <w:rsid w:val="00E34BFF"/>
    <w:rsid w:val="00E37489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A78C7"/>
    <w:rsid w:val="00EC21F3"/>
    <w:rsid w:val="00EC31EA"/>
    <w:rsid w:val="00EC6BDF"/>
    <w:rsid w:val="00ED1C43"/>
    <w:rsid w:val="00ED3C93"/>
    <w:rsid w:val="00EE4739"/>
    <w:rsid w:val="00F060B7"/>
    <w:rsid w:val="00F07A63"/>
    <w:rsid w:val="00F15494"/>
    <w:rsid w:val="00F2762A"/>
    <w:rsid w:val="00F30A06"/>
    <w:rsid w:val="00F33519"/>
    <w:rsid w:val="00F34E75"/>
    <w:rsid w:val="00F36621"/>
    <w:rsid w:val="00F45993"/>
    <w:rsid w:val="00F50713"/>
    <w:rsid w:val="00F53212"/>
    <w:rsid w:val="00F53946"/>
    <w:rsid w:val="00F60E2D"/>
    <w:rsid w:val="00F6185D"/>
    <w:rsid w:val="00F6318F"/>
    <w:rsid w:val="00F73268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character" w:customStyle="1" w:styleId="Titre9Car">
    <w:name w:val="Titre 9 Car"/>
    <w:basedOn w:val="Policepardfaut"/>
    <w:link w:val="Titre9"/>
    <w:semiHidden/>
    <w:rsid w:val="006C12E2"/>
    <w:rPr>
      <w:rFonts w:asciiTheme="majorHAnsi" w:eastAsiaTheme="majorEastAsia" w:hAnsiTheme="majorHAnsi" w:cstheme="majorBidi"/>
      <w:b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2347-D6D9-4522-839C-28B8279D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843 FC - GTDFA - TD</vt:lpstr>
    </vt:vector>
  </TitlesOfParts>
  <Manager>GEA Brive</Manager>
  <Company>IUT Limousin</Company>
  <LinksUpToDate>false</LinksUpToDate>
  <CharactersWithSpaces>867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dc:description/>
  <cp:lastModifiedBy>Carlos JANUARIO</cp:lastModifiedBy>
  <cp:revision>3</cp:revision>
  <cp:lastPrinted>2012-03-06T17:03:00Z</cp:lastPrinted>
  <dcterms:created xsi:type="dcterms:W3CDTF">2012-05-16T16:40:00Z</dcterms:created>
  <dcterms:modified xsi:type="dcterms:W3CDTF">2012-05-16T16:42:00Z</dcterms:modified>
  <cp:category>IEL</cp:category>
</cp:coreProperties>
</file>