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F92719">
      <w:pPr>
        <w:spacing w:before="12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F42BA2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 xml:space="preserve"> : Cas </w:t>
      </w:r>
      <w:r w:rsidR="00F42BA2">
        <w:rPr>
          <w:snapToGrid w:val="0"/>
          <w:color w:val="FF0000"/>
          <w:szCs w:val="24"/>
        </w:rPr>
        <w:t>FR</w:t>
      </w:r>
      <w:r w:rsidR="0027044D">
        <w:rPr>
          <w:snapToGrid w:val="0"/>
          <w:color w:val="FF0000"/>
          <w:szCs w:val="24"/>
        </w:rPr>
        <w:t>EN</w:t>
      </w:r>
      <w:r w:rsidR="0012681D">
        <w:rPr>
          <w:snapToGrid w:val="0"/>
          <w:color w:val="FF0000"/>
          <w:szCs w:val="24"/>
        </w:rPr>
        <w:t>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5D27D2" w:rsidRDefault="00F92719" w:rsidP="005D27D2">
      <w:pPr>
        <w:jc w:val="center"/>
      </w:pPr>
      <w:r>
        <w:t>ANNEXE 6</w:t>
      </w:r>
    </w:p>
    <w:p w:rsidR="00A24BD3" w:rsidRDefault="00A24BD3" w:rsidP="00A24BD3"/>
    <w:tbl>
      <w:tblPr>
        <w:tblW w:w="8200" w:type="dxa"/>
        <w:jc w:val="center"/>
        <w:tblCellMar>
          <w:left w:w="70" w:type="dxa"/>
          <w:right w:w="70" w:type="dxa"/>
        </w:tblCellMar>
        <w:tblLook w:val="04A0"/>
      </w:tblPr>
      <w:tblGrid>
        <w:gridCol w:w="277"/>
        <w:gridCol w:w="6542"/>
        <w:gridCol w:w="1381"/>
      </w:tblGrid>
      <w:tr w:rsidR="00F807E0" w:rsidRPr="00F807E0" w:rsidTr="00141731">
        <w:trPr>
          <w:trHeight w:val="262"/>
          <w:jc w:val="center"/>
        </w:trPr>
        <w:tc>
          <w:tcPr>
            <w:tcW w:w="8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ANALYSE DU BILAN FONCTIONNEL condensé</w:t>
            </w: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68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Eléments</w:t>
            </w:r>
          </w:p>
        </w:tc>
        <w:tc>
          <w:tcPr>
            <w:tcW w:w="138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Exercice N</w:t>
            </w: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Ressources stables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Emplois stables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Fonds de Roulement Net Global (FRNG)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Actif circulant d'exploitation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Passif circulant d'exploitation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Besoin en Fonds de Roulement d'Exploitation (BFRE)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Actif circulant hors exploitation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Passif circulant hors exploitation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Besoin en Fonds de Roulement Hors Exploitation (BFRHE)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szCs w:val="24"/>
                <w:lang w:eastAsia="fr-FR"/>
              </w:rPr>
            </w:pPr>
            <w:r w:rsidRPr="00F807E0">
              <w:rPr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szCs w:val="24"/>
                <w:lang w:eastAsia="fr-FR"/>
              </w:rPr>
            </w:pPr>
            <w:r w:rsidRPr="00F807E0">
              <w:rPr>
                <w:szCs w:val="24"/>
                <w:lang w:eastAsia="fr-FR"/>
              </w:rPr>
              <w:t>Besoin en Fonds de Roulement Total (BFRT)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 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Trésorerie active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-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rPr>
                <w:b w:val="0"/>
                <w:szCs w:val="24"/>
                <w:lang w:eastAsia="fr-FR"/>
              </w:rPr>
            </w:pPr>
            <w:r w:rsidRPr="00F807E0">
              <w:rPr>
                <w:b w:val="0"/>
                <w:szCs w:val="24"/>
                <w:lang w:eastAsia="fr-FR"/>
              </w:rPr>
              <w:t>Trésorerie passive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50"/>
          <w:jc w:val="center"/>
        </w:trPr>
        <w:tc>
          <w:tcPr>
            <w:tcW w:w="2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=</w:t>
            </w:r>
          </w:p>
        </w:tc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Trésorerie Nette (TN)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C000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F807E0" w:rsidRPr="00F807E0" w:rsidTr="00141731">
        <w:trPr>
          <w:trHeight w:val="262"/>
          <w:jc w:val="center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F807E0">
              <w:rPr>
                <w:bCs/>
                <w:szCs w:val="24"/>
                <w:lang w:eastAsia="fr-FR"/>
              </w:rPr>
              <w:t>Vérification : FRNG = BFRE + BFRHE + TN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807E0" w:rsidRPr="00F807E0" w:rsidRDefault="00F807E0" w:rsidP="00F807E0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A24BD3" w:rsidRPr="00A24BD3" w:rsidRDefault="00A24BD3" w:rsidP="00A24BD3"/>
    <w:p w:rsidR="00A24BD3" w:rsidRPr="00A24BD3" w:rsidRDefault="00A24BD3" w:rsidP="00A24BD3"/>
    <w:sectPr w:rsidR="00A24BD3" w:rsidRPr="00A24BD3" w:rsidSect="00A24BD3">
      <w:footerReference w:type="even" r:id="rId8"/>
      <w:footerReference w:type="default" r:id="rId9"/>
      <w:footnotePr>
        <w:pos w:val="beneathText"/>
      </w:footnotePr>
      <w:pgSz w:w="11905" w:h="16837" w:code="9"/>
      <w:pgMar w:top="567" w:right="1134" w:bottom="284" w:left="1134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2A" w:rsidRDefault="0026002A">
      <w:r>
        <w:separator/>
      </w:r>
    </w:p>
  </w:endnote>
  <w:endnote w:type="continuationSeparator" w:id="0">
    <w:p w:rsidR="0026002A" w:rsidRDefault="0026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0F1EEE" w:rsidRDefault="00A53DA3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2A" w:rsidRDefault="0026002A">
      <w:r>
        <w:separator/>
      </w:r>
    </w:p>
  </w:footnote>
  <w:footnote w:type="continuationSeparator" w:id="0">
    <w:p w:rsidR="0026002A" w:rsidRDefault="00260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198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4FE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17539"/>
    <w:rsid w:val="00227FF1"/>
    <w:rsid w:val="002411FD"/>
    <w:rsid w:val="0025365D"/>
    <w:rsid w:val="0026002A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2C5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576A"/>
    <w:rsid w:val="004E77F5"/>
    <w:rsid w:val="00533093"/>
    <w:rsid w:val="00536037"/>
    <w:rsid w:val="005620AC"/>
    <w:rsid w:val="00570374"/>
    <w:rsid w:val="00573C6A"/>
    <w:rsid w:val="00592D86"/>
    <w:rsid w:val="00597EF2"/>
    <w:rsid w:val="005A62EF"/>
    <w:rsid w:val="005B2121"/>
    <w:rsid w:val="005B48EF"/>
    <w:rsid w:val="005C7677"/>
    <w:rsid w:val="005D27D2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6CAA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67297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A24BD3"/>
    <w:rsid w:val="00A45804"/>
    <w:rsid w:val="00A53DA3"/>
    <w:rsid w:val="00A74BC5"/>
    <w:rsid w:val="00A76FA3"/>
    <w:rsid w:val="00A815C9"/>
    <w:rsid w:val="00A907B6"/>
    <w:rsid w:val="00AA1D08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30456"/>
    <w:rsid w:val="00C40D69"/>
    <w:rsid w:val="00C43820"/>
    <w:rsid w:val="00C44066"/>
    <w:rsid w:val="00C44D20"/>
    <w:rsid w:val="00C469C3"/>
    <w:rsid w:val="00C700DC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E030C0"/>
    <w:rsid w:val="00E06DAB"/>
    <w:rsid w:val="00E07B41"/>
    <w:rsid w:val="00E34BFF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71BF"/>
    <w:rsid w:val="00F92719"/>
    <w:rsid w:val="00F93B22"/>
    <w:rsid w:val="00FA38E6"/>
    <w:rsid w:val="00FA502E"/>
    <w:rsid w:val="00FB1B06"/>
    <w:rsid w:val="00FC10C4"/>
    <w:rsid w:val="00FC70F4"/>
    <w:rsid w:val="00FD249C"/>
    <w:rsid w:val="00FD2874"/>
    <w:rsid w:val="00FD3E04"/>
    <w:rsid w:val="00FE2B0C"/>
    <w:rsid w:val="00FE4814"/>
    <w:rsid w:val="00FE760D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1C394-CC87-46EE-9877-8019472C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>1.3. Document.</vt:lpstr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719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2012-06-17T18:29:00Z</dcterms:created>
  <dcterms:modified xsi:type="dcterms:W3CDTF">2012-06-17T18:31:00Z</dcterms:modified>
  <cp:category>IEL</cp:category>
</cp:coreProperties>
</file>