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887733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27044D">
        <w:rPr>
          <w:snapToGrid w:val="0"/>
          <w:color w:val="FF0000"/>
          <w:szCs w:val="24"/>
        </w:rPr>
        <w:t>2</w:t>
      </w:r>
      <w:r w:rsidRPr="00BB4DB4">
        <w:rPr>
          <w:snapToGrid w:val="0"/>
          <w:color w:val="FF0000"/>
          <w:szCs w:val="24"/>
        </w:rPr>
        <w:t xml:space="preserve"> : Cas </w:t>
      </w:r>
      <w:r w:rsidR="0027044D">
        <w:rPr>
          <w:snapToGrid w:val="0"/>
          <w:color w:val="FF0000"/>
          <w:szCs w:val="24"/>
        </w:rPr>
        <w:t>CHEN</w:t>
      </w:r>
      <w:r w:rsidR="0012681D">
        <w:rPr>
          <w:snapToGrid w:val="0"/>
          <w:color w:val="FF0000"/>
          <w:szCs w:val="24"/>
        </w:rPr>
        <w:t>E</w:t>
      </w:r>
    </w:p>
    <w:p w:rsidR="00BB4DB4" w:rsidRDefault="00BB4DB4" w:rsidP="00BB4DB4">
      <w:pPr>
        <w:jc w:val="center"/>
        <w:rPr>
          <w:snapToGrid w:val="0"/>
          <w:szCs w:val="24"/>
        </w:rPr>
      </w:pPr>
    </w:p>
    <w:p w:rsidR="00B95392" w:rsidRPr="00BB4DB4" w:rsidRDefault="00B95392" w:rsidP="00BB4DB4">
      <w:pPr>
        <w:jc w:val="center"/>
        <w:rPr>
          <w:snapToGrid w:val="0"/>
          <w:szCs w:val="24"/>
        </w:rPr>
      </w:pPr>
    </w:p>
    <w:p w:rsidR="00BB4DB4" w:rsidRPr="00B95392" w:rsidRDefault="00B95392" w:rsidP="00B95392">
      <w:pPr>
        <w:jc w:val="center"/>
      </w:pPr>
      <w:r>
        <w:t>ANNEXE 3</w:t>
      </w:r>
    </w:p>
    <w:p w:rsidR="00852D3E" w:rsidRDefault="00852D3E" w:rsidP="002D3D41"/>
    <w:tbl>
      <w:tblPr>
        <w:tblW w:w="96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"/>
        <w:gridCol w:w="6974"/>
        <w:gridCol w:w="1125"/>
        <w:gridCol w:w="1071"/>
      </w:tblGrid>
      <w:tr w:rsidR="00974EF5" w:rsidRPr="00974EF5" w:rsidTr="00165E9C">
        <w:trPr>
          <w:trHeight w:val="180"/>
        </w:trPr>
        <w:tc>
          <w:tcPr>
            <w:tcW w:w="96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CAPACITE D'AUTOFINANCEMENT - Exercice : N</w:t>
            </w:r>
          </w:p>
        </w:tc>
      </w:tr>
      <w:tr w:rsidR="00974EF5" w:rsidRPr="00974EF5" w:rsidTr="00165E9C">
        <w:trPr>
          <w:trHeight w:val="172"/>
        </w:trPr>
        <w:tc>
          <w:tcPr>
            <w:tcW w:w="74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Méthode soustractive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en -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en +</w:t>
            </w: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EXCEDENT (ou INSUFFISANCE) BRUT(E) D'EXPLOITATION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AUTRES PRODUITS D'EXPLOITATION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765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ESCOMPTES OBTENUS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766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GAINS DE CHANGE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767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PRODUITS NETS SUR CESSIONS DE VMP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791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TRANSFERTS DE CHARGES D'EXPLOITATION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796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TRANSFERTS DE CHARGES FINANCIERES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797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TRANSFERTS DE CHARGES EXCEPTIONNELLES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TOTAL PRODUITS ENCAISSES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AUTRES CHARGES D'EXPLOITATION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661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CHARGES D'INTERETS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665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ESCOMPTES ACCORDES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666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PERTES DE CHANGE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667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691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PARTICIPATION AUX BENEFICES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695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IMPOTS SUR LES BENEFICES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TOTAL CHARGES DECAISSEES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 xml:space="preserve">CAPACITE D'AUTOFINANCEMENT de l'exercice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Méthode additive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 xml:space="preserve">en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en +</w:t>
            </w: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RESULTAT DE L'EXERCICE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681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DOTATIONS AUX AMORT. DEPRECIAT. PROVISIONS D'EXPLOITATION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686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DOTATIONS AUX AMORT. DEPRECIAT. PROVISIONS FINANCIERES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687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DOTATIONS AUX AMORT. DEPRECIAT. PROVISIONS EXCEPTIONNELLES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675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VALEUR COMPTABLE DES ELEMENTS D'ACTIFS CEDES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TOTAL CHARGES CALCULEES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781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REPRISES SUR AMORT. DEPRECIAT. PROVISIONS D'EXPLOITATION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786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REPRISES SUR DEPRECIAT. PROVISIONS FINANCIERES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787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REPRISES SUR DEPRECIAT. PROVISIONS EXCEPTIONNELLES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775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PRODUITS DE CESSIONS DES ELEMENTS D'ACTIFS CEDES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777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974EF5">
              <w:rPr>
                <w:b w:val="0"/>
                <w:sz w:val="22"/>
                <w:szCs w:val="22"/>
                <w:lang w:eastAsia="fr-FR"/>
              </w:rPr>
              <w:t>QUOTE PART DES SUBVENTIONS D'INVESTISSEMENT VIREE AU RESULTAT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72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TOTAL PRODUITS CALCULES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974EF5" w:rsidRPr="00974EF5" w:rsidTr="00165E9C">
        <w:trPr>
          <w:trHeight w:val="180"/>
        </w:trPr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974EF5">
              <w:rPr>
                <w:bCs/>
                <w:sz w:val="22"/>
                <w:szCs w:val="22"/>
                <w:lang w:eastAsia="fr-FR"/>
              </w:rPr>
              <w:t>CAPACITE D'AUTOFINANCEMENT de l'exercice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74EF5" w:rsidRPr="00974EF5" w:rsidRDefault="00974EF5" w:rsidP="00974EF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A24BD3" w:rsidRDefault="00A24BD3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08464D" w:rsidRDefault="0008464D" w:rsidP="00A24BD3">
      <w:pPr>
        <w:jc w:val="center"/>
      </w:pPr>
    </w:p>
    <w:p w:rsidR="00A24BD3" w:rsidRPr="00A24BD3" w:rsidRDefault="00A24BD3" w:rsidP="00A24BD3"/>
    <w:sectPr w:rsidR="00A24BD3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6C" w:rsidRDefault="00D1086C">
      <w:r>
        <w:separator/>
      </w:r>
    </w:p>
  </w:endnote>
  <w:endnote w:type="continuationSeparator" w:id="0">
    <w:p w:rsidR="00D1086C" w:rsidRDefault="00D1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E73CBC" w:rsidRPr="006156A7" w:rsidRDefault="00E73CBC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6F77D4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6F77D4" w:rsidRPr="006156A7">
      <w:rPr>
        <w:rStyle w:val="Numrodepage"/>
        <w:iCs/>
        <w:sz w:val="18"/>
        <w:szCs w:val="18"/>
      </w:rPr>
      <w:fldChar w:fldCharType="separate"/>
    </w:r>
    <w:r w:rsidR="00B95392">
      <w:rPr>
        <w:rStyle w:val="Numrodepage"/>
        <w:iCs/>
        <w:noProof/>
        <w:sz w:val="18"/>
        <w:szCs w:val="18"/>
      </w:rPr>
      <w:t>2</w:t>
    </w:r>
    <w:r w:rsidR="006F77D4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6F77D4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6F77D4" w:rsidRPr="006156A7">
      <w:rPr>
        <w:rStyle w:val="Numrodepage"/>
        <w:iCs/>
        <w:sz w:val="18"/>
        <w:szCs w:val="18"/>
      </w:rPr>
      <w:fldChar w:fldCharType="separate"/>
    </w:r>
    <w:r w:rsidR="00B95392">
      <w:rPr>
        <w:rStyle w:val="Numrodepage"/>
        <w:iCs/>
        <w:noProof/>
        <w:sz w:val="18"/>
        <w:szCs w:val="18"/>
      </w:rPr>
      <w:t>2</w:t>
    </w:r>
    <w:r w:rsidR="006F77D4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C" w:rsidRPr="000F1EEE" w:rsidRDefault="00E73CBC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6C" w:rsidRDefault="00D1086C">
      <w:r>
        <w:separator/>
      </w:r>
    </w:p>
  </w:footnote>
  <w:footnote w:type="continuationSeparator" w:id="0">
    <w:p w:rsidR="00D1086C" w:rsidRDefault="00D10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6F77D4"/>
    <w:rsid w:val="00706B99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87733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9D31B2"/>
    <w:rsid w:val="00A24BD3"/>
    <w:rsid w:val="00A45804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392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A032C"/>
    <w:rsid w:val="00CA0DE9"/>
    <w:rsid w:val="00CA237C"/>
    <w:rsid w:val="00CB0763"/>
    <w:rsid w:val="00CB6A9C"/>
    <w:rsid w:val="00D04142"/>
    <w:rsid w:val="00D04EF6"/>
    <w:rsid w:val="00D1086C"/>
    <w:rsid w:val="00D1669F"/>
    <w:rsid w:val="00D21E3C"/>
    <w:rsid w:val="00D25474"/>
    <w:rsid w:val="00D36FB7"/>
    <w:rsid w:val="00D410A3"/>
    <w:rsid w:val="00D4550A"/>
    <w:rsid w:val="00D46B8A"/>
    <w:rsid w:val="00D52219"/>
    <w:rsid w:val="00D7187B"/>
    <w:rsid w:val="00D76645"/>
    <w:rsid w:val="00D85249"/>
    <w:rsid w:val="00DA7F82"/>
    <w:rsid w:val="00DB16EA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B33A4"/>
    <w:rsid w:val="00EC1B23"/>
    <w:rsid w:val="00EC21F3"/>
    <w:rsid w:val="00EC6BDF"/>
    <w:rsid w:val="00ED00DB"/>
    <w:rsid w:val="00ED1C43"/>
    <w:rsid w:val="00F060B7"/>
    <w:rsid w:val="00F07A63"/>
    <w:rsid w:val="00F20942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A234-CFD5-449F-BF47-3109105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/>
      <vt:lpstr/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1576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2012-06-17T13:03:00Z</dcterms:created>
  <dcterms:modified xsi:type="dcterms:W3CDTF">2012-06-17T13:12:00Z</dcterms:modified>
  <cp:category>IEL</cp:category>
</cp:coreProperties>
</file>