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463644">
        <w:rPr>
          <w:rFonts w:ascii="Times New Roman" w:hAnsi="Times New Roman"/>
          <w:b/>
          <w:bCs/>
          <w:color w:val="FF0000"/>
          <w:sz w:val="24"/>
        </w:rPr>
        <w:t>2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fonctionnelle du bilan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463644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>.</w:t>
      </w:r>
      <w:r w:rsidR="00710B79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710B79">
        <w:rPr>
          <w:snapToGrid w:val="0"/>
          <w:color w:val="FF0000"/>
          <w:szCs w:val="24"/>
        </w:rPr>
        <w:t>ACACIA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E70971" w:rsidP="00BB4DB4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ANNEXE 1</w:t>
      </w:r>
    </w:p>
    <w:p w:rsidR="00BC6429" w:rsidRDefault="00BC6429" w:rsidP="002F7411">
      <w:pPr>
        <w:pStyle w:val="Titre2"/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6"/>
        <w:gridCol w:w="1416"/>
        <w:gridCol w:w="3501"/>
        <w:gridCol w:w="1432"/>
      </w:tblGrid>
      <w:tr w:rsidR="00C974AF" w:rsidRPr="00C974AF" w:rsidTr="00C974AF">
        <w:trPr>
          <w:trHeight w:val="262"/>
        </w:trPr>
        <w:tc>
          <w:tcPr>
            <w:tcW w:w="97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C974AF" w:rsidRPr="00C974AF" w:rsidRDefault="00C974AF" w:rsidP="0064765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BILAN FONCTIONNEL AU 31/12/N</w:t>
            </w:r>
          </w:p>
        </w:tc>
      </w:tr>
      <w:tr w:rsidR="00C974AF" w:rsidRPr="00C974AF" w:rsidTr="00C974AF">
        <w:trPr>
          <w:trHeight w:val="250"/>
        </w:trPr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ACTIF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35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PASSIF</w:t>
            </w:r>
          </w:p>
        </w:tc>
        <w:tc>
          <w:tcPr>
            <w:tcW w:w="143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N</w:t>
            </w:r>
          </w:p>
        </w:tc>
      </w:tr>
      <w:tr w:rsidR="00C974AF" w:rsidRPr="00C974AF" w:rsidTr="00C974AF">
        <w:trPr>
          <w:trHeight w:val="250"/>
        </w:trPr>
        <w:tc>
          <w:tcPr>
            <w:tcW w:w="338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EMPLOIS STABLES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RESSOURCES STABLES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C974AF" w:rsidRPr="00C974AF" w:rsidTr="00C974AF">
        <w:trPr>
          <w:trHeight w:val="250"/>
        </w:trPr>
        <w:tc>
          <w:tcPr>
            <w:tcW w:w="338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ACTIF d’EXPLOITATION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PASSIF d'EXPLOITATION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C974AF" w:rsidRPr="00C974AF" w:rsidTr="00C974AF">
        <w:trPr>
          <w:trHeight w:val="250"/>
        </w:trPr>
        <w:tc>
          <w:tcPr>
            <w:tcW w:w="338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ACTIF HORS EXPLOITATION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PASSIF HORS EXPLOITATION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C974AF" w:rsidRPr="00C974AF" w:rsidTr="00C974AF">
        <w:trPr>
          <w:trHeight w:val="262"/>
        </w:trPr>
        <w:tc>
          <w:tcPr>
            <w:tcW w:w="338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TRESORERIE ACTIVE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TRESORERIE PASSIVE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C974AF" w:rsidRPr="00C974AF" w:rsidTr="00C974AF">
        <w:trPr>
          <w:trHeight w:val="262"/>
        </w:trPr>
        <w:tc>
          <w:tcPr>
            <w:tcW w:w="33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 </w:t>
            </w:r>
          </w:p>
        </w:tc>
      </w:tr>
    </w:tbl>
    <w:p w:rsidR="00BC6429" w:rsidRDefault="00BC6429" w:rsidP="00BC6429"/>
    <w:p w:rsidR="00BC6429" w:rsidRPr="00BC6429" w:rsidRDefault="00BC6429" w:rsidP="00BC6429"/>
    <w:p w:rsidR="00081BA7" w:rsidRDefault="00081BA7" w:rsidP="0031680C">
      <w:pPr>
        <w:contextualSpacing/>
        <w:jc w:val="both"/>
        <w:rPr>
          <w:b w:val="0"/>
          <w:szCs w:val="24"/>
        </w:rPr>
      </w:pPr>
    </w:p>
    <w:sectPr w:rsidR="00081BA7" w:rsidSect="00BB4DB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99" w:rsidRDefault="00CC3699">
      <w:r>
        <w:separator/>
      </w:r>
    </w:p>
  </w:endnote>
  <w:endnote w:type="continuationSeparator" w:id="0">
    <w:p w:rsidR="00CC3699" w:rsidRDefault="00CC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IUT – GEA Brive – S4 – 843 – Gestion de trésorerie et diagnostic financier approfondi  - Daniel Antraigue</w:t>
    </w:r>
  </w:p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8B6967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8B6967" w:rsidRPr="006156A7">
      <w:rPr>
        <w:rStyle w:val="Numrodepage"/>
        <w:iCs/>
        <w:sz w:val="18"/>
        <w:szCs w:val="18"/>
      </w:rPr>
      <w:fldChar w:fldCharType="separate"/>
    </w:r>
    <w:r w:rsidR="00E70971">
      <w:rPr>
        <w:rStyle w:val="Numrodepage"/>
        <w:iCs/>
        <w:noProof/>
        <w:sz w:val="18"/>
        <w:szCs w:val="18"/>
      </w:rPr>
      <w:t>4</w:t>
    </w:r>
    <w:r w:rsidR="008B6967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8B6967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8B6967" w:rsidRPr="006156A7">
      <w:rPr>
        <w:rStyle w:val="Numrodepage"/>
        <w:iCs/>
        <w:sz w:val="18"/>
        <w:szCs w:val="18"/>
      </w:rPr>
      <w:fldChar w:fldCharType="separate"/>
    </w:r>
    <w:r w:rsidR="00E70971">
      <w:rPr>
        <w:rStyle w:val="Numrodepage"/>
        <w:iCs/>
        <w:noProof/>
        <w:sz w:val="18"/>
        <w:szCs w:val="18"/>
      </w:rPr>
      <w:t>4</w:t>
    </w:r>
    <w:r w:rsidR="008B6967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0F1EEE" w:rsidRDefault="00D85249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>Daniel Antraigue</w:t>
    </w:r>
  </w:p>
  <w:p w:rsidR="00D85249" w:rsidRPr="0031680C" w:rsidRDefault="00D85249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8B6967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8B6967" w:rsidRPr="0031680C">
      <w:rPr>
        <w:rStyle w:val="Numrodepage"/>
        <w:iCs/>
        <w:sz w:val="18"/>
        <w:szCs w:val="18"/>
      </w:rPr>
      <w:fldChar w:fldCharType="separate"/>
    </w:r>
    <w:r w:rsidR="00CC3699">
      <w:rPr>
        <w:rStyle w:val="Numrodepage"/>
        <w:iCs/>
        <w:noProof/>
        <w:sz w:val="18"/>
        <w:szCs w:val="18"/>
      </w:rPr>
      <w:t>1</w:t>
    </w:r>
    <w:r w:rsidR="008B6967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8B6967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8B6967" w:rsidRPr="0031680C">
      <w:rPr>
        <w:rStyle w:val="Numrodepage"/>
        <w:iCs/>
        <w:sz w:val="18"/>
        <w:szCs w:val="18"/>
      </w:rPr>
      <w:fldChar w:fldCharType="separate"/>
    </w:r>
    <w:r w:rsidR="00CC3699">
      <w:rPr>
        <w:rStyle w:val="Numrodepage"/>
        <w:iCs/>
        <w:noProof/>
        <w:sz w:val="18"/>
        <w:szCs w:val="18"/>
      </w:rPr>
      <w:t>1</w:t>
    </w:r>
    <w:r w:rsidR="008B6967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99" w:rsidRDefault="00CC3699">
      <w:r>
        <w:separator/>
      </w:r>
    </w:p>
  </w:footnote>
  <w:footnote w:type="continuationSeparator" w:id="0">
    <w:p w:rsidR="00CC3699" w:rsidRDefault="00CC3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2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1"/>
  </w:num>
  <w:num w:numId="25">
    <w:abstractNumId w:val="3"/>
  </w:num>
  <w:num w:numId="26">
    <w:abstractNumId w:val="20"/>
  </w:num>
  <w:num w:numId="27">
    <w:abstractNumId w:val="47"/>
  </w:num>
  <w:num w:numId="28">
    <w:abstractNumId w:val="10"/>
  </w:num>
  <w:num w:numId="29">
    <w:abstractNumId w:val="5"/>
  </w:num>
  <w:num w:numId="30">
    <w:abstractNumId w:val="24"/>
  </w:num>
  <w:num w:numId="31">
    <w:abstractNumId w:val="46"/>
  </w:num>
  <w:num w:numId="32">
    <w:abstractNumId w:val="19"/>
  </w:num>
  <w:num w:numId="33">
    <w:abstractNumId w:val="45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0"/>
  </w:num>
  <w:num w:numId="40">
    <w:abstractNumId w:val="14"/>
  </w:num>
  <w:num w:numId="41">
    <w:abstractNumId w:val="6"/>
  </w:num>
  <w:num w:numId="42">
    <w:abstractNumId w:val="11"/>
  </w:num>
  <w:num w:numId="43">
    <w:abstractNumId w:val="44"/>
  </w:num>
  <w:num w:numId="44">
    <w:abstractNumId w:val="9"/>
  </w:num>
  <w:num w:numId="45">
    <w:abstractNumId w:val="18"/>
  </w:num>
  <w:num w:numId="46">
    <w:abstractNumId w:val="12"/>
  </w:num>
  <w:num w:numId="47">
    <w:abstractNumId w:val="43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37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124A5"/>
    <w:rsid w:val="00025BBB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74F"/>
    <w:rsid w:val="001361E9"/>
    <w:rsid w:val="001416AE"/>
    <w:rsid w:val="001A1105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86CF9"/>
    <w:rsid w:val="002D3F9C"/>
    <w:rsid w:val="002D7DB0"/>
    <w:rsid w:val="002E0F98"/>
    <w:rsid w:val="002E2E25"/>
    <w:rsid w:val="002E67E7"/>
    <w:rsid w:val="002F7411"/>
    <w:rsid w:val="003052EF"/>
    <w:rsid w:val="0031680C"/>
    <w:rsid w:val="00335927"/>
    <w:rsid w:val="00341643"/>
    <w:rsid w:val="003515AE"/>
    <w:rsid w:val="003535BA"/>
    <w:rsid w:val="00356A2D"/>
    <w:rsid w:val="00370AA4"/>
    <w:rsid w:val="00385F14"/>
    <w:rsid w:val="003959A7"/>
    <w:rsid w:val="003A0639"/>
    <w:rsid w:val="003D44D0"/>
    <w:rsid w:val="003E28E8"/>
    <w:rsid w:val="003F3383"/>
    <w:rsid w:val="00402BF5"/>
    <w:rsid w:val="00411893"/>
    <w:rsid w:val="004164C2"/>
    <w:rsid w:val="00422686"/>
    <w:rsid w:val="004447EC"/>
    <w:rsid w:val="00456DF2"/>
    <w:rsid w:val="00460026"/>
    <w:rsid w:val="00463644"/>
    <w:rsid w:val="00464242"/>
    <w:rsid w:val="004A4636"/>
    <w:rsid w:val="004B16FE"/>
    <w:rsid w:val="004C6670"/>
    <w:rsid w:val="004D1B5A"/>
    <w:rsid w:val="004D4E0D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6F55EA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A619A"/>
    <w:rsid w:val="008A6A84"/>
    <w:rsid w:val="008A78AA"/>
    <w:rsid w:val="008B6967"/>
    <w:rsid w:val="008C280C"/>
    <w:rsid w:val="008D0F00"/>
    <w:rsid w:val="008E06BC"/>
    <w:rsid w:val="008F20C1"/>
    <w:rsid w:val="008F4B29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A55A9"/>
    <w:rsid w:val="009D0C96"/>
    <w:rsid w:val="00A74BC5"/>
    <w:rsid w:val="00A76FA3"/>
    <w:rsid w:val="00A815C9"/>
    <w:rsid w:val="00A907B6"/>
    <w:rsid w:val="00AA5C86"/>
    <w:rsid w:val="00AB1736"/>
    <w:rsid w:val="00AB45B0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7BBD"/>
    <w:rsid w:val="00BF110F"/>
    <w:rsid w:val="00BF2960"/>
    <w:rsid w:val="00BF5481"/>
    <w:rsid w:val="00BF7BBE"/>
    <w:rsid w:val="00C17DB4"/>
    <w:rsid w:val="00C40D69"/>
    <w:rsid w:val="00C43820"/>
    <w:rsid w:val="00C44066"/>
    <w:rsid w:val="00C469C3"/>
    <w:rsid w:val="00C700DC"/>
    <w:rsid w:val="00C974AF"/>
    <w:rsid w:val="00CA032C"/>
    <w:rsid w:val="00CA0DE9"/>
    <w:rsid w:val="00CB0763"/>
    <w:rsid w:val="00CB6A9C"/>
    <w:rsid w:val="00CC3699"/>
    <w:rsid w:val="00D04142"/>
    <w:rsid w:val="00D04EF6"/>
    <w:rsid w:val="00D1669F"/>
    <w:rsid w:val="00D21E3C"/>
    <w:rsid w:val="00D36FB7"/>
    <w:rsid w:val="00D4550A"/>
    <w:rsid w:val="00D52219"/>
    <w:rsid w:val="00D85249"/>
    <w:rsid w:val="00DA7F82"/>
    <w:rsid w:val="00DC4ADC"/>
    <w:rsid w:val="00DC6BBA"/>
    <w:rsid w:val="00DD017F"/>
    <w:rsid w:val="00DD2751"/>
    <w:rsid w:val="00DD5947"/>
    <w:rsid w:val="00E030C0"/>
    <w:rsid w:val="00E07B41"/>
    <w:rsid w:val="00E231E2"/>
    <w:rsid w:val="00E34BFF"/>
    <w:rsid w:val="00E50D98"/>
    <w:rsid w:val="00E53275"/>
    <w:rsid w:val="00E54A87"/>
    <w:rsid w:val="00E63278"/>
    <w:rsid w:val="00E67CBF"/>
    <w:rsid w:val="00E70761"/>
    <w:rsid w:val="00E70971"/>
    <w:rsid w:val="00E751DA"/>
    <w:rsid w:val="00E76FAF"/>
    <w:rsid w:val="00E82407"/>
    <w:rsid w:val="00EA0A52"/>
    <w:rsid w:val="00EA52E0"/>
    <w:rsid w:val="00EB03A5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8E6"/>
    <w:rsid w:val="00FA502E"/>
    <w:rsid w:val="00FB1B06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6761D-F3F0-4415-9887-9917F6D6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>1.4. Annexes.</vt:lpstr>
      <vt:lpstr>    1.4.1. Annexe 1.</vt:lpstr>
      <vt:lpstr>    </vt:lpstr>
      <vt:lpstr>    1.4.2. Annexe 2.</vt:lpstr>
    </vt:vector>
  </TitlesOfParts>
  <Manager>GEA Brive</Manager>
  <Company>IUT Limousin</Company>
  <LinksUpToDate>false</LinksUpToDate>
  <CharactersWithSpaces>384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2012-06-16T17:10:00Z</dcterms:created>
  <dcterms:modified xsi:type="dcterms:W3CDTF">2012-06-16T17:14:00Z</dcterms:modified>
  <cp:category>IEL</cp:category>
</cp:coreProperties>
</file>