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185827" w:rsidRDefault="00185827" w:rsidP="00185827">
      <w:pPr>
        <w:jc w:val="center"/>
        <w:rPr>
          <w:snapToGrid w:val="0"/>
          <w:color w:val="FF0000"/>
          <w:szCs w:val="24"/>
        </w:rPr>
      </w:pPr>
    </w:p>
    <w:p w:rsidR="00185827" w:rsidRPr="00BB4DB4" w:rsidRDefault="00185827" w:rsidP="00185827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>
        <w:rPr>
          <w:snapToGrid w:val="0"/>
          <w:color w:val="FF0000"/>
          <w:szCs w:val="24"/>
        </w:rPr>
        <w:t>ERABLE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304E8" w:rsidRDefault="001304E8" w:rsidP="001304E8">
      <w:pPr>
        <w:jc w:val="center"/>
        <w:rPr>
          <w:snapToGrid w:val="0"/>
        </w:rPr>
      </w:pPr>
      <w:r>
        <w:rPr>
          <w:snapToGrid w:val="0"/>
        </w:rPr>
        <w:t xml:space="preserve">ANNEXE </w:t>
      </w:r>
      <w:r w:rsidR="00185827">
        <w:rPr>
          <w:snapToGrid w:val="0"/>
        </w:rPr>
        <w:t>3</w:t>
      </w:r>
    </w:p>
    <w:p w:rsidR="000F1EEE" w:rsidRDefault="000F1EEE" w:rsidP="0031680C">
      <w:pPr>
        <w:contextualSpacing/>
        <w:jc w:val="both"/>
        <w:rPr>
          <w:b w:val="0"/>
          <w:szCs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6740"/>
        <w:gridCol w:w="1341"/>
        <w:gridCol w:w="6"/>
        <w:gridCol w:w="1204"/>
      </w:tblGrid>
      <w:tr w:rsidR="000F1EEE" w:rsidRPr="00BD0958" w:rsidTr="004447EC">
        <w:trPr>
          <w:trHeight w:val="274"/>
          <w:jc w:val="center"/>
        </w:trPr>
        <w:tc>
          <w:tcPr>
            <w:tcW w:w="9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CAPACITE D'AUTOFINANCEMENT de l'exercice N</w:t>
            </w:r>
          </w:p>
        </w:tc>
      </w:tr>
      <w:tr w:rsidR="000F1EEE" w:rsidRPr="00C07314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center"/>
              <w:rPr>
                <w:sz w:val="22"/>
                <w:szCs w:val="22"/>
              </w:rPr>
            </w:pP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7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Méthode soustractive ou descendante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-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+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Excédent brut d'exploitation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 de participations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 d'autres valeurs mobilières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F25D2B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Escomptes obtenus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Gains de change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nets sur cessions de VMP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exceptionnels sur opérations de gestion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financières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exceptionnelles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des PRODUITS ENCAISSES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charges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d'intérêts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Escomptes accordés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pertes de change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nettes sur cessions de VMP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671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exceptionnelles sur opérations de gestion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Participation des salariés aux résultats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695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des CHARGES DECAISSEES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CAPACITE D'AUTOFINANCEMENT de l'exercice 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C07314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7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    Méthode additive ou ascendante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en - 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+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BD0958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</w:t>
            </w:r>
            <w:r w:rsidR="000F1EEE" w:rsidRPr="00BD0958">
              <w:rPr>
                <w:b w:val="0"/>
                <w:sz w:val="22"/>
                <w:szCs w:val="22"/>
              </w:rPr>
              <w:t>t de l'exercice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d'exploitation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financières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exceptionnelles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comptable des éléments d'actif cédés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TOTAL I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amortissements, dépréciations et provisions d'exploitation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 et provisions financières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 et provisions exceptionnelles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des cessions d'éléments d'actif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Subventions d'investissement virées au résultat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CAPACITE D'AUTOFINANCEMENT de l'exercice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</w:tbl>
    <w:p w:rsidR="000F1EEE" w:rsidRDefault="000F1EEE" w:rsidP="0031680C">
      <w:pPr>
        <w:contextualSpacing/>
        <w:jc w:val="both"/>
        <w:rPr>
          <w:b w:val="0"/>
          <w:szCs w:val="24"/>
        </w:rPr>
      </w:pPr>
    </w:p>
    <w:p w:rsidR="00081BA7" w:rsidRDefault="00081BA7" w:rsidP="0031680C">
      <w:pPr>
        <w:contextualSpacing/>
        <w:jc w:val="both"/>
        <w:rPr>
          <w:b w:val="0"/>
          <w:szCs w:val="24"/>
        </w:rPr>
      </w:pPr>
    </w:p>
    <w:p w:rsidR="00081BA7" w:rsidRDefault="00081BA7" w:rsidP="0031680C">
      <w:pPr>
        <w:contextualSpacing/>
        <w:jc w:val="both"/>
        <w:rPr>
          <w:b w:val="0"/>
          <w:szCs w:val="24"/>
        </w:rPr>
      </w:pPr>
    </w:p>
    <w:sectPr w:rsidR="00081BA7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D1" w:rsidRDefault="000D4CD1">
      <w:r>
        <w:separator/>
      </w:r>
    </w:p>
  </w:endnote>
  <w:endnote w:type="continuationSeparator" w:id="0">
    <w:p w:rsidR="000D4CD1" w:rsidRDefault="000D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6156A7" w:rsidRDefault="00805DBF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0F1EEE" w:rsidRDefault="00805DBF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D1" w:rsidRDefault="000D4CD1">
      <w:r>
        <w:separator/>
      </w:r>
    </w:p>
  </w:footnote>
  <w:footnote w:type="continuationSeparator" w:id="0">
    <w:p w:rsidR="000D4CD1" w:rsidRDefault="000D4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D4CD1"/>
    <w:rsid w:val="000E1917"/>
    <w:rsid w:val="000E276B"/>
    <w:rsid w:val="000F1EEE"/>
    <w:rsid w:val="00104B07"/>
    <w:rsid w:val="0010674F"/>
    <w:rsid w:val="001304E8"/>
    <w:rsid w:val="001361E9"/>
    <w:rsid w:val="00185827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41418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B6A0C"/>
    <w:rsid w:val="004C6670"/>
    <w:rsid w:val="004D1B5A"/>
    <w:rsid w:val="004D4E0D"/>
    <w:rsid w:val="004D5653"/>
    <w:rsid w:val="005479D2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9E3E2B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B6085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07CA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70A09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1330-8AFE-407A-8547-3A71FD58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1957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2012-06-10T16:55:00Z</dcterms:created>
  <dcterms:modified xsi:type="dcterms:W3CDTF">2012-06-13T20:23:00Z</dcterms:modified>
  <cp:category>IEL</cp:category>
</cp:coreProperties>
</file>