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B5" w:rsidRDefault="005211B5"/>
    <w:tbl>
      <w:tblPr>
        <w:tblW w:w="13983" w:type="dxa"/>
        <w:jc w:val="center"/>
        <w:tblCellMar>
          <w:left w:w="70" w:type="dxa"/>
          <w:right w:w="70" w:type="dxa"/>
        </w:tblCellMar>
        <w:tblLook w:val="04A0"/>
      </w:tblPr>
      <w:tblGrid>
        <w:gridCol w:w="3017"/>
        <w:gridCol w:w="1467"/>
        <w:gridCol w:w="3526"/>
        <w:gridCol w:w="1453"/>
        <w:gridCol w:w="3103"/>
        <w:gridCol w:w="1417"/>
      </w:tblGrid>
      <w:tr w:rsidR="005211B5" w:rsidRPr="005211B5" w:rsidTr="005211B5">
        <w:trPr>
          <w:trHeight w:val="315"/>
          <w:jc w:val="center"/>
        </w:trPr>
        <w:tc>
          <w:tcPr>
            <w:tcW w:w="13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5211B5" w:rsidRPr="005211B5" w:rsidRDefault="005211B5" w:rsidP="005211B5">
            <w:pPr>
              <w:jc w:val="center"/>
              <w:rPr>
                <w:rFonts w:eastAsia="Times New Roman"/>
                <w:b/>
                <w:bCs/>
                <w:color w:val="0000FF"/>
                <w:lang w:eastAsia="fr-FR"/>
              </w:rPr>
            </w:pPr>
            <w:r w:rsidRPr="005211B5">
              <w:rPr>
                <w:rFonts w:eastAsia="Times New Roman"/>
                <w:b/>
                <w:bCs/>
                <w:color w:val="0000FF"/>
                <w:sz w:val="22"/>
                <w:lang w:eastAsia="fr-FR"/>
              </w:rPr>
              <w:t>SA ORS - Tableau des Soldes Intermédiaires de Gestion</w:t>
            </w:r>
          </w:p>
        </w:tc>
      </w:tr>
      <w:tr w:rsidR="005211B5" w:rsidRPr="005211B5" w:rsidTr="005211B5">
        <w:trPr>
          <w:trHeight w:val="345"/>
          <w:jc w:val="center"/>
        </w:trPr>
        <w:tc>
          <w:tcPr>
            <w:tcW w:w="4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5211B5" w:rsidRPr="005211B5" w:rsidRDefault="005211B5" w:rsidP="005211B5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PRODUITS</w:t>
            </w:r>
          </w:p>
        </w:tc>
        <w:tc>
          <w:tcPr>
            <w:tcW w:w="4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5211B5" w:rsidRPr="005211B5" w:rsidRDefault="005211B5" w:rsidP="005211B5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CHARGES</w:t>
            </w:r>
          </w:p>
        </w:tc>
        <w:tc>
          <w:tcPr>
            <w:tcW w:w="4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5211B5" w:rsidRPr="005211B5" w:rsidRDefault="005211B5" w:rsidP="005211B5">
            <w:pPr>
              <w:jc w:val="center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SIG</w:t>
            </w: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Ventes de marchandises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Coût d'achat des marchandises vendues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Marge commerciale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Production Vendue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Déstockage de production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Production Stockée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Production Immobilisée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Production de l'exercice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Production de l'exercice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Consommation de l'exercice en provenance de tiers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Marge commerciale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Valeur ajoutée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Valeur ajoutée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Impôts, taxes et versements assimilés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Subventions d'exploitation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Charges de personnel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EBE (ou insuffisance)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Excédent brut d'exploitation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Insuffisance brute d'exploitation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 xml:space="preserve">Reprises sur provisions et 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Dotations Amorti</w:t>
            </w:r>
            <w:r w:rsidR="00D040A6">
              <w:rPr>
                <w:rFonts w:eastAsia="Times New Roman"/>
                <w:sz w:val="22"/>
                <w:lang w:eastAsia="fr-FR"/>
              </w:rPr>
              <w:t>s</w:t>
            </w:r>
            <w:r w:rsidRPr="005211B5">
              <w:rPr>
                <w:rFonts w:eastAsia="Times New Roman"/>
                <w:sz w:val="22"/>
                <w:lang w:eastAsia="fr-FR"/>
              </w:rPr>
              <w:t xml:space="preserve"> Dépréci</w:t>
            </w:r>
            <w:r w:rsidR="00D040A6">
              <w:rPr>
                <w:rFonts w:eastAsia="Times New Roman"/>
                <w:sz w:val="22"/>
                <w:lang w:eastAsia="fr-FR"/>
              </w:rPr>
              <w:t>ations</w:t>
            </w:r>
            <w:r w:rsidRPr="005211B5">
              <w:rPr>
                <w:rFonts w:eastAsia="Times New Roman"/>
                <w:sz w:val="22"/>
                <w:lang w:eastAsia="fr-FR"/>
              </w:rPr>
              <w:t xml:space="preserve"> et Provisions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transferts de charges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Autres produits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Autres charges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Résultat d'exploitation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Résultat d'exploitation +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Résultat d'exploitation -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Quotes-parts de résultat sur opérations faites en commun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Quotes-parts de résultat sur opérations faites en commun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Produits financiers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Charges financières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Résultat courant avant impôts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Produits exceptionnels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Charges exceptionnelles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Résultat exceptionnel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Résultat courant avant impôts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Résultat courant avant impôts -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Résultat exceptionnel +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Résultat exceptionnel -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Participation des salariés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Impôts sur les bénéfices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</w:p>
        </w:tc>
      </w:tr>
      <w:tr w:rsidR="005211B5" w:rsidRPr="005211B5" w:rsidTr="005211B5">
        <w:trPr>
          <w:trHeight w:val="300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486 380.00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Total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Résultat de l'exercice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color w:val="FF0000"/>
                <w:lang w:eastAsia="fr-FR"/>
              </w:rPr>
            </w:pPr>
          </w:p>
        </w:tc>
      </w:tr>
      <w:tr w:rsidR="005211B5" w:rsidRPr="005211B5" w:rsidTr="005211B5">
        <w:trPr>
          <w:trHeight w:val="615"/>
          <w:jc w:val="center"/>
        </w:trPr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Produits des cessions d'éléments d'actif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105 000.00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lang w:eastAsia="fr-FR"/>
              </w:rPr>
            </w:pPr>
            <w:r w:rsidRPr="005211B5">
              <w:rPr>
                <w:rFonts w:eastAsia="Times New Roman"/>
                <w:sz w:val="22"/>
                <w:lang w:eastAsia="fr-FR"/>
              </w:rPr>
              <w:t>Valeur comptable des éléments cédés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bottom"/>
            <w:hideMark/>
          </w:tcPr>
          <w:p w:rsidR="005211B5" w:rsidRPr="005211B5" w:rsidRDefault="005211B5" w:rsidP="005211B5">
            <w:pPr>
              <w:jc w:val="left"/>
              <w:rPr>
                <w:rFonts w:eastAsia="Times New Roman"/>
                <w:b/>
                <w:bCs/>
                <w:lang w:eastAsia="fr-FR"/>
              </w:rPr>
            </w:pPr>
            <w:r w:rsidRPr="005211B5">
              <w:rPr>
                <w:rFonts w:eastAsia="Times New Roman"/>
                <w:b/>
                <w:bCs/>
                <w:sz w:val="22"/>
                <w:lang w:eastAsia="fr-FR"/>
              </w:rPr>
              <w:t>Plus  ou moins values sur cessions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1B5" w:rsidRPr="005211B5" w:rsidRDefault="005211B5" w:rsidP="005211B5">
            <w:pPr>
              <w:jc w:val="right"/>
              <w:rPr>
                <w:rFonts w:eastAsia="Times New Roman"/>
                <w:b/>
                <w:bCs/>
                <w:lang w:eastAsia="fr-FR"/>
              </w:rPr>
            </w:pPr>
          </w:p>
        </w:tc>
      </w:tr>
    </w:tbl>
    <w:p w:rsidR="005211B5" w:rsidRDefault="005211B5"/>
    <w:sectPr w:rsidR="005211B5" w:rsidSect="005211B5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211B5"/>
    <w:rsid w:val="000A02BC"/>
    <w:rsid w:val="00157E85"/>
    <w:rsid w:val="00170809"/>
    <w:rsid w:val="00207DBA"/>
    <w:rsid w:val="00272EB8"/>
    <w:rsid w:val="003C1285"/>
    <w:rsid w:val="00502490"/>
    <w:rsid w:val="005211B5"/>
    <w:rsid w:val="00547D11"/>
    <w:rsid w:val="0055462A"/>
    <w:rsid w:val="005827A2"/>
    <w:rsid w:val="005D7BA3"/>
    <w:rsid w:val="008048B5"/>
    <w:rsid w:val="00877B1E"/>
    <w:rsid w:val="008F062A"/>
    <w:rsid w:val="00945747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040A6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2</cp:revision>
  <dcterms:created xsi:type="dcterms:W3CDTF">2010-04-13T19:04:00Z</dcterms:created>
  <dcterms:modified xsi:type="dcterms:W3CDTF">2010-04-13T19:12:00Z</dcterms:modified>
</cp:coreProperties>
</file>