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FC" w:rsidRDefault="00C81BFC" w:rsidP="00C81BFC">
      <w:pPr>
        <w:jc w:val="center"/>
        <w:rPr>
          <w:b/>
          <w:color w:val="FF0000"/>
        </w:rPr>
      </w:pPr>
      <w:r>
        <w:rPr>
          <w:b/>
          <w:color w:val="FF0000"/>
        </w:rPr>
        <w:t>FIN-INTER-04</w:t>
      </w:r>
    </w:p>
    <w:p w:rsidR="00C81BFC" w:rsidRDefault="00C81BFC" w:rsidP="00C81BFC">
      <w:pPr>
        <w:jc w:val="center"/>
        <w:rPr>
          <w:b/>
          <w:color w:val="FF0000"/>
        </w:rPr>
      </w:pPr>
      <w:r>
        <w:rPr>
          <w:b/>
          <w:color w:val="FF0000"/>
        </w:rPr>
        <w:t>LA GESTION DES RISQUES INTERNATIONAUX</w:t>
      </w:r>
    </w:p>
    <w:p w:rsidR="00C81BFC" w:rsidRDefault="00C81BFC" w:rsidP="00C81BFC"/>
    <w:p w:rsidR="00C81BFC" w:rsidRDefault="00C81BFC" w:rsidP="00C81BFC"/>
    <w:p w:rsidR="00C81BFC" w:rsidRDefault="00C81BFC" w:rsidP="00C81BFC">
      <w:pPr>
        <w:numPr>
          <w:ilvl w:val="0"/>
          <w:numId w:val="3"/>
        </w:numPr>
        <w:tabs>
          <w:tab w:val="clear" w:pos="720"/>
          <w:tab w:val="num" w:pos="360"/>
        </w:tabs>
        <w:ind w:left="360"/>
        <w:rPr>
          <w:rFonts w:eastAsia="Times New Roman"/>
          <w:b/>
          <w:bCs/>
          <w:color w:val="008000"/>
          <w:szCs w:val="24"/>
          <w:lang w:eastAsia="fr-FR"/>
        </w:rPr>
      </w:pPr>
      <w:r w:rsidRPr="008E1843">
        <w:rPr>
          <w:rFonts w:eastAsia="Times New Roman"/>
          <w:b/>
          <w:bCs/>
          <w:color w:val="008000"/>
          <w:szCs w:val="24"/>
          <w:lang w:eastAsia="fr-FR"/>
        </w:rPr>
        <w:t xml:space="preserve">Public concerné : Etudiants niveau Bac + 2. </w:t>
      </w:r>
    </w:p>
    <w:p w:rsidR="00C81BFC" w:rsidRPr="008E1843" w:rsidRDefault="00C81BFC" w:rsidP="00C81BFC">
      <w:pPr>
        <w:ind w:left="360"/>
        <w:rPr>
          <w:rFonts w:eastAsia="Times New Roman"/>
          <w:b/>
          <w:bCs/>
          <w:color w:val="008000"/>
          <w:szCs w:val="24"/>
          <w:lang w:eastAsia="fr-FR"/>
        </w:rPr>
      </w:pPr>
    </w:p>
    <w:p w:rsidR="00C81BFC" w:rsidRDefault="00C81BFC" w:rsidP="00C81BFC">
      <w:pPr>
        <w:numPr>
          <w:ilvl w:val="0"/>
          <w:numId w:val="4"/>
        </w:numPr>
        <w:tabs>
          <w:tab w:val="clear" w:pos="720"/>
          <w:tab w:val="num" w:pos="360"/>
        </w:tabs>
        <w:ind w:left="357" w:hanging="357"/>
        <w:rPr>
          <w:rFonts w:eastAsia="Times New Roman"/>
          <w:b/>
          <w:bCs/>
          <w:color w:val="008000"/>
          <w:szCs w:val="24"/>
          <w:lang w:eastAsia="fr-FR"/>
        </w:rPr>
      </w:pPr>
      <w:r w:rsidRPr="008E1843">
        <w:rPr>
          <w:rFonts w:eastAsia="Times New Roman"/>
          <w:b/>
          <w:bCs/>
          <w:color w:val="008000"/>
          <w:szCs w:val="24"/>
          <w:lang w:eastAsia="fr-FR"/>
        </w:rPr>
        <w:t xml:space="preserve">Durée indicative : </w:t>
      </w:r>
      <w:r w:rsidR="00787F4B">
        <w:rPr>
          <w:rFonts w:eastAsia="Times New Roman"/>
          <w:b/>
          <w:bCs/>
          <w:color w:val="008000"/>
          <w:szCs w:val="24"/>
          <w:lang w:eastAsia="fr-FR"/>
        </w:rPr>
        <w:t>6 à 8</w:t>
      </w:r>
      <w:r>
        <w:rPr>
          <w:rFonts w:eastAsia="Times New Roman"/>
          <w:b/>
          <w:bCs/>
          <w:color w:val="008000"/>
          <w:szCs w:val="24"/>
          <w:lang w:eastAsia="fr-FR"/>
        </w:rPr>
        <w:t xml:space="preserve"> heures.</w:t>
      </w:r>
    </w:p>
    <w:p w:rsidR="00C81BFC" w:rsidRPr="008E1843" w:rsidRDefault="00C81BFC" w:rsidP="00C81BFC">
      <w:pPr>
        <w:ind w:left="357"/>
        <w:rPr>
          <w:rFonts w:eastAsia="Times New Roman"/>
          <w:b/>
          <w:bCs/>
          <w:color w:val="008000"/>
          <w:szCs w:val="24"/>
          <w:lang w:eastAsia="fr-FR"/>
        </w:rPr>
      </w:pPr>
    </w:p>
    <w:p w:rsidR="00C81BFC" w:rsidRDefault="00C81BFC" w:rsidP="00C81BFC">
      <w:pPr>
        <w:numPr>
          <w:ilvl w:val="0"/>
          <w:numId w:val="5"/>
        </w:numPr>
        <w:tabs>
          <w:tab w:val="clear" w:pos="720"/>
          <w:tab w:val="num" w:pos="360"/>
        </w:tabs>
        <w:ind w:left="357" w:hanging="357"/>
        <w:rPr>
          <w:rFonts w:eastAsia="Times New Roman"/>
          <w:b/>
          <w:bCs/>
          <w:color w:val="008000"/>
          <w:szCs w:val="24"/>
          <w:lang w:eastAsia="fr-FR"/>
        </w:rPr>
      </w:pPr>
      <w:r>
        <w:rPr>
          <w:rFonts w:eastAsia="Times New Roman"/>
          <w:b/>
          <w:bCs/>
          <w:color w:val="008000"/>
          <w:szCs w:val="24"/>
          <w:lang w:eastAsia="fr-FR"/>
        </w:rPr>
        <w:t xml:space="preserve">Objectifs : </w:t>
      </w:r>
    </w:p>
    <w:p w:rsidR="00C81BFC" w:rsidRDefault="00C81BFC" w:rsidP="00C81BFC">
      <w:pPr>
        <w:numPr>
          <w:ilvl w:val="1"/>
          <w:numId w:val="5"/>
        </w:numPr>
        <w:spacing w:before="120"/>
        <w:ind w:left="1434" w:hanging="357"/>
        <w:rPr>
          <w:rFonts w:eastAsia="Times New Roman"/>
          <w:b/>
          <w:bCs/>
          <w:color w:val="008000"/>
          <w:szCs w:val="24"/>
          <w:lang w:eastAsia="fr-FR"/>
        </w:rPr>
      </w:pPr>
      <w:r>
        <w:rPr>
          <w:rFonts w:eastAsia="Times New Roman"/>
          <w:b/>
          <w:bCs/>
          <w:color w:val="008000"/>
          <w:szCs w:val="24"/>
          <w:lang w:eastAsia="fr-FR"/>
        </w:rPr>
        <w:t xml:space="preserve">Identifier les </w:t>
      </w:r>
      <w:r w:rsidR="005419DE">
        <w:rPr>
          <w:rFonts w:eastAsia="Times New Roman"/>
          <w:b/>
          <w:bCs/>
          <w:color w:val="008000"/>
          <w:szCs w:val="24"/>
          <w:lang w:eastAsia="fr-FR"/>
        </w:rPr>
        <w:t>outils permettant de gérer les risques financiers liés aux activités internationales</w:t>
      </w:r>
      <w:r w:rsidRPr="008E1843">
        <w:rPr>
          <w:rFonts w:eastAsia="Times New Roman"/>
          <w:b/>
          <w:bCs/>
          <w:color w:val="008000"/>
          <w:szCs w:val="24"/>
          <w:lang w:eastAsia="fr-FR"/>
        </w:rPr>
        <w:t xml:space="preserve">. </w:t>
      </w:r>
    </w:p>
    <w:p w:rsidR="00C81BFC" w:rsidRDefault="005419DE" w:rsidP="00C81BFC">
      <w:pPr>
        <w:numPr>
          <w:ilvl w:val="1"/>
          <w:numId w:val="5"/>
        </w:numPr>
        <w:rPr>
          <w:rFonts w:eastAsia="Times New Roman"/>
          <w:b/>
          <w:bCs/>
          <w:color w:val="008000"/>
          <w:szCs w:val="24"/>
          <w:lang w:eastAsia="fr-FR"/>
        </w:rPr>
      </w:pPr>
      <w:r>
        <w:rPr>
          <w:rFonts w:eastAsia="Times New Roman"/>
          <w:b/>
          <w:bCs/>
          <w:color w:val="008000"/>
          <w:szCs w:val="24"/>
          <w:lang w:eastAsia="fr-FR"/>
        </w:rPr>
        <w:t>Comprendre les moyens de protection</w:t>
      </w:r>
      <w:r w:rsidR="00C81BFC">
        <w:rPr>
          <w:rFonts w:eastAsia="Times New Roman"/>
          <w:b/>
          <w:bCs/>
          <w:color w:val="008000"/>
          <w:szCs w:val="24"/>
          <w:lang w:eastAsia="fr-FR"/>
        </w:rPr>
        <w:t>.</w:t>
      </w:r>
    </w:p>
    <w:p w:rsidR="00C81BFC" w:rsidRPr="008E1843" w:rsidRDefault="00C81BFC" w:rsidP="00C81BFC">
      <w:pPr>
        <w:ind w:left="357"/>
        <w:rPr>
          <w:rFonts w:eastAsia="Times New Roman"/>
          <w:b/>
          <w:bCs/>
          <w:color w:val="008000"/>
          <w:szCs w:val="24"/>
          <w:lang w:eastAsia="fr-FR"/>
        </w:rPr>
      </w:pPr>
    </w:p>
    <w:p w:rsidR="00C81BFC" w:rsidRDefault="00C81BFC" w:rsidP="00C81BFC">
      <w:pPr>
        <w:numPr>
          <w:ilvl w:val="0"/>
          <w:numId w:val="6"/>
        </w:numPr>
        <w:tabs>
          <w:tab w:val="clear" w:pos="720"/>
          <w:tab w:val="num" w:pos="360"/>
        </w:tabs>
        <w:ind w:left="357" w:hanging="357"/>
        <w:rPr>
          <w:rFonts w:eastAsia="Times New Roman"/>
          <w:b/>
          <w:bCs/>
          <w:color w:val="008000"/>
          <w:szCs w:val="24"/>
          <w:lang w:eastAsia="fr-FR"/>
        </w:rPr>
      </w:pPr>
      <w:r w:rsidRPr="008E1843">
        <w:rPr>
          <w:rFonts w:eastAsia="Times New Roman"/>
          <w:b/>
          <w:bCs/>
          <w:color w:val="008000"/>
          <w:szCs w:val="24"/>
          <w:lang w:eastAsia="fr-FR"/>
        </w:rPr>
        <w:t xml:space="preserve">Pré requis : </w:t>
      </w:r>
    </w:p>
    <w:p w:rsidR="00C81BFC" w:rsidRDefault="00C81BFC" w:rsidP="00C81BFC">
      <w:pPr>
        <w:numPr>
          <w:ilvl w:val="1"/>
          <w:numId w:val="6"/>
        </w:numPr>
        <w:spacing w:before="120"/>
        <w:ind w:left="1434" w:hanging="357"/>
        <w:rPr>
          <w:rFonts w:eastAsia="Times New Roman"/>
          <w:b/>
          <w:bCs/>
          <w:color w:val="008000"/>
          <w:szCs w:val="24"/>
          <w:lang w:eastAsia="fr-FR"/>
        </w:rPr>
      </w:pPr>
      <w:r>
        <w:rPr>
          <w:rFonts w:eastAsia="Times New Roman"/>
          <w:b/>
          <w:bCs/>
          <w:color w:val="008000"/>
          <w:szCs w:val="24"/>
          <w:lang w:eastAsia="fr-FR"/>
        </w:rPr>
        <w:t>Le contexte de la finance internationale.</w:t>
      </w:r>
    </w:p>
    <w:p w:rsidR="00C81BFC" w:rsidRDefault="00C81BFC" w:rsidP="00C81BFC">
      <w:pPr>
        <w:numPr>
          <w:ilvl w:val="1"/>
          <w:numId w:val="6"/>
        </w:numPr>
        <w:rPr>
          <w:rFonts w:eastAsia="Times New Roman"/>
          <w:b/>
          <w:bCs/>
          <w:color w:val="008000"/>
          <w:szCs w:val="24"/>
          <w:lang w:eastAsia="fr-FR"/>
        </w:rPr>
      </w:pPr>
      <w:r>
        <w:rPr>
          <w:rFonts w:eastAsia="Times New Roman"/>
          <w:b/>
          <w:bCs/>
          <w:color w:val="008000"/>
          <w:szCs w:val="24"/>
          <w:lang w:eastAsia="fr-FR"/>
        </w:rPr>
        <w:t>Les déterminants du taux de change.</w:t>
      </w:r>
      <w:r w:rsidRPr="008E1843">
        <w:rPr>
          <w:rFonts w:eastAsia="Times New Roman"/>
          <w:b/>
          <w:bCs/>
          <w:color w:val="008000"/>
          <w:szCs w:val="24"/>
          <w:lang w:eastAsia="fr-FR"/>
        </w:rPr>
        <w:t xml:space="preserve"> </w:t>
      </w:r>
    </w:p>
    <w:p w:rsidR="005419DE" w:rsidRDefault="005419DE" w:rsidP="00C81BFC">
      <w:pPr>
        <w:numPr>
          <w:ilvl w:val="1"/>
          <w:numId w:val="6"/>
        </w:numPr>
        <w:rPr>
          <w:rFonts w:eastAsia="Times New Roman"/>
          <w:b/>
          <w:bCs/>
          <w:color w:val="008000"/>
          <w:szCs w:val="24"/>
          <w:lang w:eastAsia="fr-FR"/>
        </w:rPr>
      </w:pPr>
      <w:r>
        <w:rPr>
          <w:rFonts w:eastAsia="Times New Roman"/>
          <w:b/>
          <w:bCs/>
          <w:color w:val="008000"/>
          <w:szCs w:val="24"/>
          <w:lang w:eastAsia="fr-FR"/>
        </w:rPr>
        <w:t>Le marché des changes.</w:t>
      </w:r>
    </w:p>
    <w:p w:rsidR="00C81BFC" w:rsidRPr="008E1843" w:rsidRDefault="00C81BFC" w:rsidP="00C81BFC">
      <w:pPr>
        <w:ind w:left="357"/>
        <w:rPr>
          <w:rFonts w:eastAsia="Times New Roman"/>
          <w:b/>
          <w:bCs/>
          <w:color w:val="008000"/>
          <w:szCs w:val="24"/>
          <w:lang w:eastAsia="fr-FR"/>
        </w:rPr>
      </w:pPr>
    </w:p>
    <w:p w:rsidR="00C81BFC" w:rsidRDefault="00C81BFC" w:rsidP="00C81BFC">
      <w:pPr>
        <w:numPr>
          <w:ilvl w:val="0"/>
          <w:numId w:val="7"/>
        </w:numPr>
        <w:tabs>
          <w:tab w:val="clear" w:pos="720"/>
          <w:tab w:val="num" w:pos="360"/>
        </w:tabs>
        <w:ind w:left="357" w:hanging="357"/>
        <w:rPr>
          <w:rFonts w:eastAsia="Times New Roman"/>
          <w:b/>
          <w:bCs/>
          <w:color w:val="008000"/>
          <w:szCs w:val="24"/>
          <w:lang w:eastAsia="fr-FR"/>
        </w:rPr>
      </w:pPr>
      <w:r w:rsidRPr="008E1843">
        <w:rPr>
          <w:rFonts w:eastAsia="Times New Roman"/>
          <w:b/>
          <w:bCs/>
          <w:color w:val="008000"/>
          <w:szCs w:val="24"/>
          <w:lang w:eastAsia="fr-FR"/>
        </w:rPr>
        <w:t xml:space="preserve">Modalités : </w:t>
      </w:r>
    </w:p>
    <w:p w:rsidR="00C81BFC" w:rsidRDefault="00C81BFC" w:rsidP="00C81BFC">
      <w:pPr>
        <w:numPr>
          <w:ilvl w:val="1"/>
          <w:numId w:val="7"/>
        </w:numPr>
        <w:spacing w:before="120"/>
        <w:ind w:left="1434" w:hanging="357"/>
        <w:rPr>
          <w:rFonts w:eastAsia="Times New Roman"/>
          <w:b/>
          <w:bCs/>
          <w:color w:val="008000"/>
          <w:szCs w:val="24"/>
          <w:lang w:eastAsia="fr-FR"/>
        </w:rPr>
      </w:pPr>
      <w:r w:rsidRPr="008E1843">
        <w:rPr>
          <w:rFonts w:eastAsia="Times New Roman"/>
          <w:b/>
          <w:bCs/>
          <w:color w:val="008000"/>
          <w:szCs w:val="24"/>
          <w:lang w:eastAsia="fr-FR"/>
        </w:rPr>
        <w:t xml:space="preserve">Exposé didactique des connaissances. </w:t>
      </w:r>
    </w:p>
    <w:p w:rsidR="00C81BFC" w:rsidRDefault="00C81BFC" w:rsidP="00C81BFC">
      <w:pPr>
        <w:numPr>
          <w:ilvl w:val="1"/>
          <w:numId w:val="7"/>
        </w:numPr>
        <w:rPr>
          <w:rFonts w:eastAsia="Times New Roman"/>
          <w:b/>
          <w:bCs/>
          <w:color w:val="008000"/>
          <w:szCs w:val="24"/>
          <w:lang w:eastAsia="fr-FR"/>
        </w:rPr>
      </w:pPr>
      <w:r>
        <w:rPr>
          <w:rFonts w:eastAsia="Times New Roman"/>
          <w:b/>
          <w:bCs/>
          <w:color w:val="008000"/>
          <w:szCs w:val="24"/>
          <w:lang w:eastAsia="fr-FR"/>
        </w:rPr>
        <w:t>Exemples.</w:t>
      </w:r>
    </w:p>
    <w:p w:rsidR="00C81BFC" w:rsidRPr="008E1843" w:rsidRDefault="00C81BFC" w:rsidP="00C81BFC">
      <w:pPr>
        <w:numPr>
          <w:ilvl w:val="1"/>
          <w:numId w:val="7"/>
        </w:numPr>
        <w:rPr>
          <w:rFonts w:eastAsia="Times New Roman"/>
          <w:b/>
          <w:bCs/>
          <w:color w:val="008000"/>
          <w:szCs w:val="24"/>
          <w:lang w:eastAsia="fr-FR"/>
        </w:rPr>
      </w:pPr>
      <w:r>
        <w:rPr>
          <w:rFonts w:eastAsia="Times New Roman"/>
          <w:b/>
          <w:bCs/>
          <w:color w:val="008000"/>
          <w:szCs w:val="24"/>
          <w:lang w:eastAsia="fr-FR"/>
        </w:rPr>
        <w:t>Exercices d’application.</w:t>
      </w:r>
    </w:p>
    <w:p w:rsidR="00C81BFC" w:rsidRDefault="00C81BFC" w:rsidP="00C81BFC"/>
    <w:p w:rsidR="00C81BFC" w:rsidRDefault="00C81BFC" w:rsidP="00C81BFC"/>
    <w:p w:rsidR="00C81BFC" w:rsidRDefault="00C81BFC" w:rsidP="00C81BFC"/>
    <w:p w:rsidR="00C81BFC" w:rsidRPr="008E1843" w:rsidRDefault="00C81BFC" w:rsidP="00C81BFC">
      <w:pPr>
        <w:jc w:val="center"/>
        <w:rPr>
          <w:b/>
        </w:rPr>
      </w:pPr>
      <w:r>
        <w:rPr>
          <w:b/>
        </w:rPr>
        <w:t>TABLE DES MATIERES</w:t>
      </w:r>
    </w:p>
    <w:p w:rsidR="00E81848" w:rsidRDefault="00E81848"/>
    <w:sdt>
      <w:sdtPr>
        <w:rPr>
          <w:rFonts w:eastAsia="Calibri"/>
          <w:b w:val="0"/>
          <w:szCs w:val="22"/>
          <w:lang w:eastAsia="en-US"/>
        </w:rPr>
        <w:id w:val="7628704"/>
        <w:docPartObj>
          <w:docPartGallery w:val="Table of Contents"/>
          <w:docPartUnique/>
        </w:docPartObj>
      </w:sdtPr>
      <w:sdtContent>
        <w:p w:rsidR="00EC52B5" w:rsidRDefault="002C4EF1">
          <w:pPr>
            <w:pStyle w:val="TM1"/>
            <w:tabs>
              <w:tab w:val="right" w:leader="dot" w:pos="9629"/>
            </w:tabs>
            <w:rPr>
              <w:rFonts w:asciiTheme="minorHAnsi" w:eastAsiaTheme="minorEastAsia" w:hAnsiTheme="minorHAnsi" w:cstheme="minorBidi"/>
              <w:b w:val="0"/>
              <w:noProof/>
              <w:sz w:val="22"/>
              <w:szCs w:val="22"/>
            </w:rPr>
          </w:pPr>
          <w:r w:rsidRPr="002C4EF1">
            <w:fldChar w:fldCharType="begin"/>
          </w:r>
          <w:r w:rsidR="00186409">
            <w:instrText xml:space="preserve"> TOC \o "1-3" \h \z \u </w:instrText>
          </w:r>
          <w:r w:rsidRPr="002C4EF1">
            <w:fldChar w:fldCharType="separate"/>
          </w:r>
          <w:hyperlink w:anchor="_Toc211933435" w:history="1">
            <w:r w:rsidR="00EC52B5" w:rsidRPr="004737F3">
              <w:rPr>
                <w:rStyle w:val="Lienhypertexte"/>
                <w:noProof/>
              </w:rPr>
              <w:t>1. Introduction.</w:t>
            </w:r>
            <w:r w:rsidR="00EC52B5">
              <w:rPr>
                <w:noProof/>
                <w:webHidden/>
              </w:rPr>
              <w:tab/>
            </w:r>
            <w:r w:rsidR="00EC52B5">
              <w:rPr>
                <w:noProof/>
                <w:webHidden/>
              </w:rPr>
              <w:fldChar w:fldCharType="begin"/>
            </w:r>
            <w:r w:rsidR="00EC52B5">
              <w:rPr>
                <w:noProof/>
                <w:webHidden/>
              </w:rPr>
              <w:instrText xml:space="preserve"> PAGEREF _Toc211933435 \h </w:instrText>
            </w:r>
            <w:r w:rsidR="00EC52B5">
              <w:rPr>
                <w:noProof/>
                <w:webHidden/>
              </w:rPr>
            </w:r>
            <w:r w:rsidR="00EC52B5">
              <w:rPr>
                <w:noProof/>
                <w:webHidden/>
              </w:rPr>
              <w:fldChar w:fldCharType="separate"/>
            </w:r>
            <w:r w:rsidR="00EC52B5">
              <w:rPr>
                <w:noProof/>
                <w:webHidden/>
              </w:rPr>
              <w:t>2</w:t>
            </w:r>
            <w:r w:rsidR="00EC52B5">
              <w:rPr>
                <w:noProof/>
                <w:webHidden/>
              </w:rPr>
              <w:fldChar w:fldCharType="end"/>
            </w:r>
          </w:hyperlink>
        </w:p>
        <w:p w:rsidR="00EC52B5" w:rsidRDefault="00EC52B5">
          <w:pPr>
            <w:pStyle w:val="TM1"/>
            <w:tabs>
              <w:tab w:val="right" w:leader="dot" w:pos="9629"/>
            </w:tabs>
            <w:rPr>
              <w:rFonts w:asciiTheme="minorHAnsi" w:eastAsiaTheme="minorEastAsia" w:hAnsiTheme="minorHAnsi" w:cstheme="minorBidi"/>
              <w:b w:val="0"/>
              <w:noProof/>
              <w:sz w:val="22"/>
              <w:szCs w:val="22"/>
            </w:rPr>
          </w:pPr>
          <w:hyperlink w:anchor="_Toc211933436" w:history="1">
            <w:r w:rsidRPr="004737F3">
              <w:rPr>
                <w:rStyle w:val="Lienhypertexte"/>
                <w:noProof/>
              </w:rPr>
              <w:t>2. Le risque de crédit.</w:t>
            </w:r>
            <w:r>
              <w:rPr>
                <w:noProof/>
                <w:webHidden/>
              </w:rPr>
              <w:tab/>
            </w:r>
            <w:r>
              <w:rPr>
                <w:noProof/>
                <w:webHidden/>
              </w:rPr>
              <w:fldChar w:fldCharType="begin"/>
            </w:r>
            <w:r>
              <w:rPr>
                <w:noProof/>
                <w:webHidden/>
              </w:rPr>
              <w:instrText xml:space="preserve"> PAGEREF _Toc211933436 \h </w:instrText>
            </w:r>
            <w:r>
              <w:rPr>
                <w:noProof/>
                <w:webHidden/>
              </w:rPr>
            </w:r>
            <w:r>
              <w:rPr>
                <w:noProof/>
                <w:webHidden/>
              </w:rPr>
              <w:fldChar w:fldCharType="separate"/>
            </w:r>
            <w:r>
              <w:rPr>
                <w:noProof/>
                <w:webHidden/>
              </w:rPr>
              <w:t>3</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37" w:history="1">
            <w:r w:rsidRPr="004737F3">
              <w:rPr>
                <w:rStyle w:val="Lienhypertexte"/>
                <w:noProof/>
              </w:rPr>
              <w:t>2.1. Définition.</w:t>
            </w:r>
            <w:r>
              <w:rPr>
                <w:noProof/>
                <w:webHidden/>
              </w:rPr>
              <w:tab/>
            </w:r>
            <w:r>
              <w:rPr>
                <w:noProof/>
                <w:webHidden/>
              </w:rPr>
              <w:fldChar w:fldCharType="begin"/>
            </w:r>
            <w:r>
              <w:rPr>
                <w:noProof/>
                <w:webHidden/>
              </w:rPr>
              <w:instrText xml:space="preserve"> PAGEREF _Toc211933437 \h </w:instrText>
            </w:r>
            <w:r>
              <w:rPr>
                <w:noProof/>
                <w:webHidden/>
              </w:rPr>
            </w:r>
            <w:r>
              <w:rPr>
                <w:noProof/>
                <w:webHidden/>
              </w:rPr>
              <w:fldChar w:fldCharType="separate"/>
            </w:r>
            <w:r>
              <w:rPr>
                <w:noProof/>
                <w:webHidden/>
              </w:rPr>
              <w:t>3</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38" w:history="1">
            <w:r w:rsidRPr="004737F3">
              <w:rPr>
                <w:rStyle w:val="Lienhypertexte"/>
                <w:noProof/>
              </w:rPr>
              <w:t>2.2. Evaluation.</w:t>
            </w:r>
            <w:r>
              <w:rPr>
                <w:noProof/>
                <w:webHidden/>
              </w:rPr>
              <w:tab/>
            </w:r>
            <w:r>
              <w:rPr>
                <w:noProof/>
                <w:webHidden/>
              </w:rPr>
              <w:fldChar w:fldCharType="begin"/>
            </w:r>
            <w:r>
              <w:rPr>
                <w:noProof/>
                <w:webHidden/>
              </w:rPr>
              <w:instrText xml:space="preserve"> PAGEREF _Toc211933438 \h </w:instrText>
            </w:r>
            <w:r>
              <w:rPr>
                <w:noProof/>
                <w:webHidden/>
              </w:rPr>
            </w:r>
            <w:r>
              <w:rPr>
                <w:noProof/>
                <w:webHidden/>
              </w:rPr>
              <w:fldChar w:fldCharType="separate"/>
            </w:r>
            <w:r>
              <w:rPr>
                <w:noProof/>
                <w:webHidden/>
              </w:rPr>
              <w:t>3</w:t>
            </w:r>
            <w:r>
              <w:rPr>
                <w:noProof/>
                <w:webHidden/>
              </w:rPr>
              <w:fldChar w:fldCharType="end"/>
            </w:r>
          </w:hyperlink>
        </w:p>
        <w:p w:rsidR="00EC52B5" w:rsidRDefault="00EC52B5">
          <w:pPr>
            <w:pStyle w:val="TM1"/>
            <w:tabs>
              <w:tab w:val="right" w:leader="dot" w:pos="9629"/>
            </w:tabs>
            <w:rPr>
              <w:rFonts w:asciiTheme="minorHAnsi" w:eastAsiaTheme="minorEastAsia" w:hAnsiTheme="minorHAnsi" w:cstheme="minorBidi"/>
              <w:b w:val="0"/>
              <w:noProof/>
              <w:sz w:val="22"/>
              <w:szCs w:val="22"/>
            </w:rPr>
          </w:pPr>
          <w:hyperlink w:anchor="_Toc211933439" w:history="1">
            <w:r w:rsidRPr="004737F3">
              <w:rPr>
                <w:rStyle w:val="Lienhypertexte"/>
                <w:noProof/>
              </w:rPr>
              <w:t>3. La COFACE.</w:t>
            </w:r>
            <w:r>
              <w:rPr>
                <w:noProof/>
                <w:webHidden/>
              </w:rPr>
              <w:tab/>
            </w:r>
            <w:r>
              <w:rPr>
                <w:noProof/>
                <w:webHidden/>
              </w:rPr>
              <w:fldChar w:fldCharType="begin"/>
            </w:r>
            <w:r>
              <w:rPr>
                <w:noProof/>
                <w:webHidden/>
              </w:rPr>
              <w:instrText xml:space="preserve"> PAGEREF _Toc211933439 \h </w:instrText>
            </w:r>
            <w:r>
              <w:rPr>
                <w:noProof/>
                <w:webHidden/>
              </w:rPr>
            </w:r>
            <w:r>
              <w:rPr>
                <w:noProof/>
                <w:webHidden/>
              </w:rPr>
              <w:fldChar w:fldCharType="separate"/>
            </w:r>
            <w:r>
              <w:rPr>
                <w:noProof/>
                <w:webHidden/>
              </w:rPr>
              <w:t>3</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40" w:history="1">
            <w:r w:rsidRPr="004737F3">
              <w:rPr>
                <w:rStyle w:val="Lienhypertexte"/>
                <w:noProof/>
              </w:rPr>
              <w:t>3.1. Rôle.</w:t>
            </w:r>
            <w:r>
              <w:rPr>
                <w:noProof/>
                <w:webHidden/>
              </w:rPr>
              <w:tab/>
            </w:r>
            <w:r>
              <w:rPr>
                <w:noProof/>
                <w:webHidden/>
              </w:rPr>
              <w:fldChar w:fldCharType="begin"/>
            </w:r>
            <w:r>
              <w:rPr>
                <w:noProof/>
                <w:webHidden/>
              </w:rPr>
              <w:instrText xml:space="preserve"> PAGEREF _Toc211933440 \h </w:instrText>
            </w:r>
            <w:r>
              <w:rPr>
                <w:noProof/>
                <w:webHidden/>
              </w:rPr>
            </w:r>
            <w:r>
              <w:rPr>
                <w:noProof/>
                <w:webHidden/>
              </w:rPr>
              <w:fldChar w:fldCharType="separate"/>
            </w:r>
            <w:r>
              <w:rPr>
                <w:noProof/>
                <w:webHidden/>
              </w:rPr>
              <w:t>4</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41" w:history="1">
            <w:r w:rsidRPr="004737F3">
              <w:rPr>
                <w:rStyle w:val="Lienhypertexte"/>
                <w:noProof/>
              </w:rPr>
              <w:t>3.2. Fonctionnement.</w:t>
            </w:r>
            <w:r>
              <w:rPr>
                <w:noProof/>
                <w:webHidden/>
              </w:rPr>
              <w:tab/>
            </w:r>
            <w:r>
              <w:rPr>
                <w:noProof/>
                <w:webHidden/>
              </w:rPr>
              <w:fldChar w:fldCharType="begin"/>
            </w:r>
            <w:r>
              <w:rPr>
                <w:noProof/>
                <w:webHidden/>
              </w:rPr>
              <w:instrText xml:space="preserve"> PAGEREF _Toc211933441 \h </w:instrText>
            </w:r>
            <w:r>
              <w:rPr>
                <w:noProof/>
                <w:webHidden/>
              </w:rPr>
            </w:r>
            <w:r>
              <w:rPr>
                <w:noProof/>
                <w:webHidden/>
              </w:rPr>
              <w:fldChar w:fldCharType="separate"/>
            </w:r>
            <w:r>
              <w:rPr>
                <w:noProof/>
                <w:webHidden/>
              </w:rPr>
              <w:t>4</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42" w:history="1">
            <w:r w:rsidRPr="004737F3">
              <w:rPr>
                <w:rStyle w:val="Lienhypertexte"/>
                <w:noProof/>
              </w:rPr>
              <w:t>3.3. Vidéos.</w:t>
            </w:r>
            <w:r>
              <w:rPr>
                <w:noProof/>
                <w:webHidden/>
              </w:rPr>
              <w:tab/>
            </w:r>
            <w:r>
              <w:rPr>
                <w:noProof/>
                <w:webHidden/>
              </w:rPr>
              <w:fldChar w:fldCharType="begin"/>
            </w:r>
            <w:r>
              <w:rPr>
                <w:noProof/>
                <w:webHidden/>
              </w:rPr>
              <w:instrText xml:space="preserve"> PAGEREF _Toc211933442 \h </w:instrText>
            </w:r>
            <w:r>
              <w:rPr>
                <w:noProof/>
                <w:webHidden/>
              </w:rPr>
            </w:r>
            <w:r>
              <w:rPr>
                <w:noProof/>
                <w:webHidden/>
              </w:rPr>
              <w:fldChar w:fldCharType="separate"/>
            </w:r>
            <w:r>
              <w:rPr>
                <w:noProof/>
                <w:webHidden/>
              </w:rPr>
              <w:t>4</w:t>
            </w:r>
            <w:r>
              <w:rPr>
                <w:noProof/>
                <w:webHidden/>
              </w:rPr>
              <w:fldChar w:fldCharType="end"/>
            </w:r>
          </w:hyperlink>
        </w:p>
        <w:p w:rsidR="00EC52B5" w:rsidRDefault="00EC52B5">
          <w:pPr>
            <w:pStyle w:val="TM1"/>
            <w:tabs>
              <w:tab w:val="right" w:leader="dot" w:pos="9629"/>
            </w:tabs>
            <w:rPr>
              <w:rFonts w:asciiTheme="minorHAnsi" w:eastAsiaTheme="minorEastAsia" w:hAnsiTheme="minorHAnsi" w:cstheme="minorBidi"/>
              <w:b w:val="0"/>
              <w:noProof/>
              <w:sz w:val="22"/>
              <w:szCs w:val="22"/>
            </w:rPr>
          </w:pPr>
          <w:hyperlink w:anchor="_Toc211933443" w:history="1">
            <w:r w:rsidRPr="004737F3">
              <w:rPr>
                <w:rStyle w:val="Lienhypertexte"/>
                <w:noProof/>
              </w:rPr>
              <w:t>4. Le risque de change.</w:t>
            </w:r>
            <w:r>
              <w:rPr>
                <w:noProof/>
                <w:webHidden/>
              </w:rPr>
              <w:tab/>
            </w:r>
            <w:r>
              <w:rPr>
                <w:noProof/>
                <w:webHidden/>
              </w:rPr>
              <w:fldChar w:fldCharType="begin"/>
            </w:r>
            <w:r>
              <w:rPr>
                <w:noProof/>
                <w:webHidden/>
              </w:rPr>
              <w:instrText xml:space="preserve"> PAGEREF _Toc211933443 \h </w:instrText>
            </w:r>
            <w:r>
              <w:rPr>
                <w:noProof/>
                <w:webHidden/>
              </w:rPr>
            </w:r>
            <w:r>
              <w:rPr>
                <w:noProof/>
                <w:webHidden/>
              </w:rPr>
              <w:fldChar w:fldCharType="separate"/>
            </w:r>
            <w:r>
              <w:rPr>
                <w:noProof/>
                <w:webHidden/>
              </w:rPr>
              <w:t>4</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44" w:history="1">
            <w:r w:rsidRPr="004737F3">
              <w:rPr>
                <w:rStyle w:val="Lienhypertexte"/>
                <w:noProof/>
              </w:rPr>
              <w:t>4.1. Définition.</w:t>
            </w:r>
            <w:r>
              <w:rPr>
                <w:noProof/>
                <w:webHidden/>
              </w:rPr>
              <w:tab/>
            </w:r>
            <w:r>
              <w:rPr>
                <w:noProof/>
                <w:webHidden/>
              </w:rPr>
              <w:fldChar w:fldCharType="begin"/>
            </w:r>
            <w:r>
              <w:rPr>
                <w:noProof/>
                <w:webHidden/>
              </w:rPr>
              <w:instrText xml:space="preserve"> PAGEREF _Toc211933444 \h </w:instrText>
            </w:r>
            <w:r>
              <w:rPr>
                <w:noProof/>
                <w:webHidden/>
              </w:rPr>
            </w:r>
            <w:r>
              <w:rPr>
                <w:noProof/>
                <w:webHidden/>
              </w:rPr>
              <w:fldChar w:fldCharType="separate"/>
            </w:r>
            <w:r>
              <w:rPr>
                <w:noProof/>
                <w:webHidden/>
              </w:rPr>
              <w:t>4</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45" w:history="1">
            <w:r w:rsidRPr="004737F3">
              <w:rPr>
                <w:rStyle w:val="Lienhypertexte"/>
                <w:noProof/>
              </w:rPr>
              <w:t>4.2. Exemple.</w:t>
            </w:r>
            <w:r>
              <w:rPr>
                <w:noProof/>
                <w:webHidden/>
              </w:rPr>
              <w:tab/>
            </w:r>
            <w:r>
              <w:rPr>
                <w:noProof/>
                <w:webHidden/>
              </w:rPr>
              <w:fldChar w:fldCharType="begin"/>
            </w:r>
            <w:r>
              <w:rPr>
                <w:noProof/>
                <w:webHidden/>
              </w:rPr>
              <w:instrText xml:space="preserve"> PAGEREF _Toc211933445 \h </w:instrText>
            </w:r>
            <w:r>
              <w:rPr>
                <w:noProof/>
                <w:webHidden/>
              </w:rPr>
            </w:r>
            <w:r>
              <w:rPr>
                <w:noProof/>
                <w:webHidden/>
              </w:rPr>
              <w:fldChar w:fldCharType="separate"/>
            </w:r>
            <w:r>
              <w:rPr>
                <w:noProof/>
                <w:webHidden/>
              </w:rPr>
              <w:t>4</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46" w:history="1">
            <w:r w:rsidRPr="004737F3">
              <w:rPr>
                <w:rStyle w:val="Lienhypertexte"/>
                <w:noProof/>
              </w:rPr>
              <w:t>4.3. Gestion du risque.</w:t>
            </w:r>
            <w:r>
              <w:rPr>
                <w:noProof/>
                <w:webHidden/>
              </w:rPr>
              <w:tab/>
            </w:r>
            <w:r>
              <w:rPr>
                <w:noProof/>
                <w:webHidden/>
              </w:rPr>
              <w:fldChar w:fldCharType="begin"/>
            </w:r>
            <w:r>
              <w:rPr>
                <w:noProof/>
                <w:webHidden/>
              </w:rPr>
              <w:instrText xml:space="preserve"> PAGEREF _Toc211933446 \h </w:instrText>
            </w:r>
            <w:r>
              <w:rPr>
                <w:noProof/>
                <w:webHidden/>
              </w:rPr>
            </w:r>
            <w:r>
              <w:rPr>
                <w:noProof/>
                <w:webHidden/>
              </w:rPr>
              <w:fldChar w:fldCharType="separate"/>
            </w:r>
            <w:r>
              <w:rPr>
                <w:noProof/>
                <w:webHidden/>
              </w:rPr>
              <w:t>5</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47" w:history="1">
            <w:r w:rsidRPr="004737F3">
              <w:rPr>
                <w:rStyle w:val="Lienhypertexte"/>
                <w:noProof/>
              </w:rPr>
              <w:t>4.3.1. Principes.</w:t>
            </w:r>
            <w:r>
              <w:rPr>
                <w:noProof/>
                <w:webHidden/>
              </w:rPr>
              <w:tab/>
            </w:r>
            <w:r>
              <w:rPr>
                <w:noProof/>
                <w:webHidden/>
              </w:rPr>
              <w:fldChar w:fldCharType="begin"/>
            </w:r>
            <w:r>
              <w:rPr>
                <w:noProof/>
                <w:webHidden/>
              </w:rPr>
              <w:instrText xml:space="preserve"> PAGEREF _Toc211933447 \h </w:instrText>
            </w:r>
            <w:r>
              <w:rPr>
                <w:noProof/>
                <w:webHidden/>
              </w:rPr>
            </w:r>
            <w:r>
              <w:rPr>
                <w:noProof/>
                <w:webHidden/>
              </w:rPr>
              <w:fldChar w:fldCharType="separate"/>
            </w:r>
            <w:r>
              <w:rPr>
                <w:noProof/>
                <w:webHidden/>
              </w:rPr>
              <w:t>5</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48" w:history="1">
            <w:r w:rsidRPr="004737F3">
              <w:rPr>
                <w:rStyle w:val="Lienhypertexte"/>
                <w:noProof/>
              </w:rPr>
              <w:t>4.3.2. Modalités.</w:t>
            </w:r>
            <w:r>
              <w:rPr>
                <w:noProof/>
                <w:webHidden/>
              </w:rPr>
              <w:tab/>
            </w:r>
            <w:r>
              <w:rPr>
                <w:noProof/>
                <w:webHidden/>
              </w:rPr>
              <w:fldChar w:fldCharType="begin"/>
            </w:r>
            <w:r>
              <w:rPr>
                <w:noProof/>
                <w:webHidden/>
              </w:rPr>
              <w:instrText xml:space="preserve"> PAGEREF _Toc211933448 \h </w:instrText>
            </w:r>
            <w:r>
              <w:rPr>
                <w:noProof/>
                <w:webHidden/>
              </w:rPr>
            </w:r>
            <w:r>
              <w:rPr>
                <w:noProof/>
                <w:webHidden/>
              </w:rPr>
              <w:fldChar w:fldCharType="separate"/>
            </w:r>
            <w:r>
              <w:rPr>
                <w:noProof/>
                <w:webHidden/>
              </w:rPr>
              <w:t>5</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49" w:history="1">
            <w:r w:rsidRPr="004737F3">
              <w:rPr>
                <w:rStyle w:val="Lienhypertexte"/>
                <w:noProof/>
              </w:rPr>
              <w:t>4.3.3. Exemple de plateforme de gestion.</w:t>
            </w:r>
            <w:r>
              <w:rPr>
                <w:noProof/>
                <w:webHidden/>
              </w:rPr>
              <w:tab/>
            </w:r>
            <w:r>
              <w:rPr>
                <w:noProof/>
                <w:webHidden/>
              </w:rPr>
              <w:fldChar w:fldCharType="begin"/>
            </w:r>
            <w:r>
              <w:rPr>
                <w:noProof/>
                <w:webHidden/>
              </w:rPr>
              <w:instrText xml:space="preserve"> PAGEREF _Toc211933449 \h </w:instrText>
            </w:r>
            <w:r>
              <w:rPr>
                <w:noProof/>
                <w:webHidden/>
              </w:rPr>
            </w:r>
            <w:r>
              <w:rPr>
                <w:noProof/>
                <w:webHidden/>
              </w:rPr>
              <w:fldChar w:fldCharType="separate"/>
            </w:r>
            <w:r>
              <w:rPr>
                <w:noProof/>
                <w:webHidden/>
              </w:rPr>
              <w:t>6</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50" w:history="1">
            <w:r w:rsidRPr="004737F3">
              <w:rPr>
                <w:rStyle w:val="Lienhypertexte"/>
                <w:noProof/>
              </w:rPr>
              <w:t>4.3.4. Contrat à terme ferme.</w:t>
            </w:r>
            <w:r>
              <w:rPr>
                <w:noProof/>
                <w:webHidden/>
              </w:rPr>
              <w:tab/>
            </w:r>
            <w:r>
              <w:rPr>
                <w:noProof/>
                <w:webHidden/>
              </w:rPr>
              <w:fldChar w:fldCharType="begin"/>
            </w:r>
            <w:r>
              <w:rPr>
                <w:noProof/>
                <w:webHidden/>
              </w:rPr>
              <w:instrText xml:space="preserve"> PAGEREF _Toc211933450 \h </w:instrText>
            </w:r>
            <w:r>
              <w:rPr>
                <w:noProof/>
                <w:webHidden/>
              </w:rPr>
            </w:r>
            <w:r>
              <w:rPr>
                <w:noProof/>
                <w:webHidden/>
              </w:rPr>
              <w:fldChar w:fldCharType="separate"/>
            </w:r>
            <w:r>
              <w:rPr>
                <w:noProof/>
                <w:webHidden/>
              </w:rPr>
              <w:t>6</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51" w:history="1">
            <w:r w:rsidRPr="004737F3">
              <w:rPr>
                <w:rStyle w:val="Lienhypertexte"/>
                <w:noProof/>
              </w:rPr>
              <w:t>4.3.5. Contrat à terme conditionnel.</w:t>
            </w:r>
            <w:r>
              <w:rPr>
                <w:noProof/>
                <w:webHidden/>
              </w:rPr>
              <w:tab/>
            </w:r>
            <w:r>
              <w:rPr>
                <w:noProof/>
                <w:webHidden/>
              </w:rPr>
              <w:fldChar w:fldCharType="begin"/>
            </w:r>
            <w:r>
              <w:rPr>
                <w:noProof/>
                <w:webHidden/>
              </w:rPr>
              <w:instrText xml:space="preserve"> PAGEREF _Toc211933451 \h </w:instrText>
            </w:r>
            <w:r>
              <w:rPr>
                <w:noProof/>
                <w:webHidden/>
              </w:rPr>
            </w:r>
            <w:r>
              <w:rPr>
                <w:noProof/>
                <w:webHidden/>
              </w:rPr>
              <w:fldChar w:fldCharType="separate"/>
            </w:r>
            <w:r>
              <w:rPr>
                <w:noProof/>
                <w:webHidden/>
              </w:rPr>
              <w:t>6</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52" w:history="1">
            <w:r w:rsidRPr="004737F3">
              <w:rPr>
                <w:rStyle w:val="Lienhypertexte"/>
                <w:noProof/>
              </w:rPr>
              <w:t>4.3.6. Exemple.</w:t>
            </w:r>
            <w:r>
              <w:rPr>
                <w:noProof/>
                <w:webHidden/>
              </w:rPr>
              <w:tab/>
            </w:r>
            <w:r>
              <w:rPr>
                <w:noProof/>
                <w:webHidden/>
              </w:rPr>
              <w:fldChar w:fldCharType="begin"/>
            </w:r>
            <w:r>
              <w:rPr>
                <w:noProof/>
                <w:webHidden/>
              </w:rPr>
              <w:instrText xml:space="preserve"> PAGEREF _Toc211933452 \h </w:instrText>
            </w:r>
            <w:r>
              <w:rPr>
                <w:noProof/>
                <w:webHidden/>
              </w:rPr>
            </w:r>
            <w:r>
              <w:rPr>
                <w:noProof/>
                <w:webHidden/>
              </w:rPr>
              <w:fldChar w:fldCharType="separate"/>
            </w:r>
            <w:r>
              <w:rPr>
                <w:noProof/>
                <w:webHidden/>
              </w:rPr>
              <w:t>7</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53" w:history="1">
            <w:r w:rsidRPr="004737F3">
              <w:rPr>
                <w:rStyle w:val="Lienhypertexte"/>
                <w:noProof/>
              </w:rPr>
              <w:t>4.3.7. Opération d'emprunt/placement.</w:t>
            </w:r>
            <w:r>
              <w:rPr>
                <w:noProof/>
                <w:webHidden/>
              </w:rPr>
              <w:tab/>
            </w:r>
            <w:r>
              <w:rPr>
                <w:noProof/>
                <w:webHidden/>
              </w:rPr>
              <w:fldChar w:fldCharType="begin"/>
            </w:r>
            <w:r>
              <w:rPr>
                <w:noProof/>
                <w:webHidden/>
              </w:rPr>
              <w:instrText xml:space="preserve"> PAGEREF _Toc211933453 \h </w:instrText>
            </w:r>
            <w:r>
              <w:rPr>
                <w:noProof/>
                <w:webHidden/>
              </w:rPr>
            </w:r>
            <w:r>
              <w:rPr>
                <w:noProof/>
                <w:webHidden/>
              </w:rPr>
              <w:fldChar w:fldCharType="separate"/>
            </w:r>
            <w:r>
              <w:rPr>
                <w:noProof/>
                <w:webHidden/>
              </w:rPr>
              <w:t>8</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54" w:history="1">
            <w:r w:rsidRPr="004737F3">
              <w:rPr>
                <w:rStyle w:val="Lienhypertexte"/>
                <w:noProof/>
              </w:rPr>
              <w:t>4.4. Protection avec une option.</w:t>
            </w:r>
            <w:r>
              <w:rPr>
                <w:noProof/>
                <w:webHidden/>
              </w:rPr>
              <w:tab/>
            </w:r>
            <w:r>
              <w:rPr>
                <w:noProof/>
                <w:webHidden/>
              </w:rPr>
              <w:fldChar w:fldCharType="begin"/>
            </w:r>
            <w:r>
              <w:rPr>
                <w:noProof/>
                <w:webHidden/>
              </w:rPr>
              <w:instrText xml:space="preserve"> PAGEREF _Toc211933454 \h </w:instrText>
            </w:r>
            <w:r>
              <w:rPr>
                <w:noProof/>
                <w:webHidden/>
              </w:rPr>
            </w:r>
            <w:r>
              <w:rPr>
                <w:noProof/>
                <w:webHidden/>
              </w:rPr>
              <w:fldChar w:fldCharType="separate"/>
            </w:r>
            <w:r>
              <w:rPr>
                <w:noProof/>
                <w:webHidden/>
              </w:rPr>
              <w:t>9</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55" w:history="1">
            <w:r w:rsidRPr="004737F3">
              <w:rPr>
                <w:rStyle w:val="Lienhypertexte"/>
                <w:noProof/>
              </w:rPr>
              <w:t>4.4.1. Principes.</w:t>
            </w:r>
            <w:r>
              <w:rPr>
                <w:noProof/>
                <w:webHidden/>
              </w:rPr>
              <w:tab/>
            </w:r>
            <w:r>
              <w:rPr>
                <w:noProof/>
                <w:webHidden/>
              </w:rPr>
              <w:fldChar w:fldCharType="begin"/>
            </w:r>
            <w:r>
              <w:rPr>
                <w:noProof/>
                <w:webHidden/>
              </w:rPr>
              <w:instrText xml:space="preserve"> PAGEREF _Toc211933455 \h </w:instrText>
            </w:r>
            <w:r>
              <w:rPr>
                <w:noProof/>
                <w:webHidden/>
              </w:rPr>
            </w:r>
            <w:r>
              <w:rPr>
                <w:noProof/>
                <w:webHidden/>
              </w:rPr>
              <w:fldChar w:fldCharType="separate"/>
            </w:r>
            <w:r>
              <w:rPr>
                <w:noProof/>
                <w:webHidden/>
              </w:rPr>
              <w:t>9</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56" w:history="1">
            <w:r w:rsidRPr="004737F3">
              <w:rPr>
                <w:rStyle w:val="Lienhypertexte"/>
                <w:noProof/>
              </w:rPr>
              <w:t>4.4.2. Hausse du cours de la devise.</w:t>
            </w:r>
            <w:r>
              <w:rPr>
                <w:noProof/>
                <w:webHidden/>
              </w:rPr>
              <w:tab/>
            </w:r>
            <w:r>
              <w:rPr>
                <w:noProof/>
                <w:webHidden/>
              </w:rPr>
              <w:fldChar w:fldCharType="begin"/>
            </w:r>
            <w:r>
              <w:rPr>
                <w:noProof/>
                <w:webHidden/>
              </w:rPr>
              <w:instrText xml:space="preserve"> PAGEREF _Toc211933456 \h </w:instrText>
            </w:r>
            <w:r>
              <w:rPr>
                <w:noProof/>
                <w:webHidden/>
              </w:rPr>
            </w:r>
            <w:r>
              <w:rPr>
                <w:noProof/>
                <w:webHidden/>
              </w:rPr>
              <w:fldChar w:fldCharType="separate"/>
            </w:r>
            <w:r>
              <w:rPr>
                <w:noProof/>
                <w:webHidden/>
              </w:rPr>
              <w:t>9</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57" w:history="1">
            <w:r w:rsidRPr="004737F3">
              <w:rPr>
                <w:rStyle w:val="Lienhypertexte"/>
                <w:noProof/>
              </w:rPr>
              <w:t>4.4.3. Baisse du cours de la devise.</w:t>
            </w:r>
            <w:r>
              <w:rPr>
                <w:noProof/>
                <w:webHidden/>
              </w:rPr>
              <w:tab/>
            </w:r>
            <w:r>
              <w:rPr>
                <w:noProof/>
                <w:webHidden/>
              </w:rPr>
              <w:fldChar w:fldCharType="begin"/>
            </w:r>
            <w:r>
              <w:rPr>
                <w:noProof/>
                <w:webHidden/>
              </w:rPr>
              <w:instrText xml:space="preserve"> PAGEREF _Toc211933457 \h </w:instrText>
            </w:r>
            <w:r>
              <w:rPr>
                <w:noProof/>
                <w:webHidden/>
              </w:rPr>
            </w:r>
            <w:r>
              <w:rPr>
                <w:noProof/>
                <w:webHidden/>
              </w:rPr>
              <w:fldChar w:fldCharType="separate"/>
            </w:r>
            <w:r>
              <w:rPr>
                <w:noProof/>
                <w:webHidden/>
              </w:rPr>
              <w:t>10</w:t>
            </w:r>
            <w:r>
              <w:rPr>
                <w:noProof/>
                <w:webHidden/>
              </w:rPr>
              <w:fldChar w:fldCharType="end"/>
            </w:r>
          </w:hyperlink>
        </w:p>
        <w:p w:rsidR="00EC52B5" w:rsidRDefault="00EC52B5">
          <w:pPr>
            <w:pStyle w:val="TM2"/>
            <w:tabs>
              <w:tab w:val="right" w:leader="dot" w:pos="9629"/>
            </w:tabs>
            <w:rPr>
              <w:rFonts w:asciiTheme="minorHAnsi" w:eastAsiaTheme="minorEastAsia" w:hAnsiTheme="minorHAnsi" w:cstheme="minorBidi"/>
              <w:b w:val="0"/>
              <w:noProof/>
              <w:sz w:val="22"/>
              <w:szCs w:val="22"/>
            </w:rPr>
          </w:pPr>
          <w:hyperlink w:anchor="_Toc211933458" w:history="1">
            <w:r w:rsidRPr="004737F3">
              <w:rPr>
                <w:rStyle w:val="Lienhypertexte"/>
                <w:noProof/>
              </w:rPr>
              <w:t>4.5. Couverture par un Swap.</w:t>
            </w:r>
            <w:r>
              <w:rPr>
                <w:noProof/>
                <w:webHidden/>
              </w:rPr>
              <w:tab/>
            </w:r>
            <w:r>
              <w:rPr>
                <w:noProof/>
                <w:webHidden/>
              </w:rPr>
              <w:fldChar w:fldCharType="begin"/>
            </w:r>
            <w:r>
              <w:rPr>
                <w:noProof/>
                <w:webHidden/>
              </w:rPr>
              <w:instrText xml:space="preserve"> PAGEREF _Toc211933458 \h </w:instrText>
            </w:r>
            <w:r>
              <w:rPr>
                <w:noProof/>
                <w:webHidden/>
              </w:rPr>
            </w:r>
            <w:r>
              <w:rPr>
                <w:noProof/>
                <w:webHidden/>
              </w:rPr>
              <w:fldChar w:fldCharType="separate"/>
            </w:r>
            <w:r>
              <w:rPr>
                <w:noProof/>
                <w:webHidden/>
              </w:rPr>
              <w:t>11</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59" w:history="1">
            <w:r w:rsidRPr="004737F3">
              <w:rPr>
                <w:rStyle w:val="Lienhypertexte"/>
                <w:noProof/>
              </w:rPr>
              <w:t>4.5.1. Principes.</w:t>
            </w:r>
            <w:r>
              <w:rPr>
                <w:noProof/>
                <w:webHidden/>
              </w:rPr>
              <w:tab/>
            </w:r>
            <w:r>
              <w:rPr>
                <w:noProof/>
                <w:webHidden/>
              </w:rPr>
              <w:fldChar w:fldCharType="begin"/>
            </w:r>
            <w:r>
              <w:rPr>
                <w:noProof/>
                <w:webHidden/>
              </w:rPr>
              <w:instrText xml:space="preserve"> PAGEREF _Toc211933459 \h </w:instrText>
            </w:r>
            <w:r>
              <w:rPr>
                <w:noProof/>
                <w:webHidden/>
              </w:rPr>
            </w:r>
            <w:r>
              <w:rPr>
                <w:noProof/>
                <w:webHidden/>
              </w:rPr>
              <w:fldChar w:fldCharType="separate"/>
            </w:r>
            <w:r>
              <w:rPr>
                <w:noProof/>
                <w:webHidden/>
              </w:rPr>
              <w:t>11</w:t>
            </w:r>
            <w:r>
              <w:rPr>
                <w:noProof/>
                <w:webHidden/>
              </w:rPr>
              <w:fldChar w:fldCharType="end"/>
            </w:r>
          </w:hyperlink>
        </w:p>
        <w:p w:rsidR="00EC52B5" w:rsidRDefault="00EC52B5">
          <w:pPr>
            <w:pStyle w:val="TM3"/>
            <w:tabs>
              <w:tab w:val="right" w:leader="dot" w:pos="9629"/>
            </w:tabs>
            <w:rPr>
              <w:rFonts w:asciiTheme="minorHAnsi" w:eastAsiaTheme="minorEastAsia" w:hAnsiTheme="minorHAnsi" w:cstheme="minorBidi"/>
              <w:b w:val="0"/>
              <w:noProof/>
              <w:sz w:val="22"/>
              <w:szCs w:val="22"/>
            </w:rPr>
          </w:pPr>
          <w:hyperlink w:anchor="_Toc211933460" w:history="1">
            <w:r w:rsidRPr="004737F3">
              <w:rPr>
                <w:rStyle w:val="Lienhypertexte"/>
                <w:noProof/>
              </w:rPr>
              <w:t>4.5.2. Exemple.</w:t>
            </w:r>
            <w:r>
              <w:rPr>
                <w:noProof/>
                <w:webHidden/>
              </w:rPr>
              <w:tab/>
            </w:r>
            <w:r>
              <w:rPr>
                <w:noProof/>
                <w:webHidden/>
              </w:rPr>
              <w:fldChar w:fldCharType="begin"/>
            </w:r>
            <w:r>
              <w:rPr>
                <w:noProof/>
                <w:webHidden/>
              </w:rPr>
              <w:instrText xml:space="preserve"> PAGEREF _Toc211933460 \h </w:instrText>
            </w:r>
            <w:r>
              <w:rPr>
                <w:noProof/>
                <w:webHidden/>
              </w:rPr>
            </w:r>
            <w:r>
              <w:rPr>
                <w:noProof/>
                <w:webHidden/>
              </w:rPr>
              <w:fldChar w:fldCharType="separate"/>
            </w:r>
            <w:r>
              <w:rPr>
                <w:noProof/>
                <w:webHidden/>
              </w:rPr>
              <w:t>11</w:t>
            </w:r>
            <w:r>
              <w:rPr>
                <w:noProof/>
                <w:webHidden/>
              </w:rPr>
              <w:fldChar w:fldCharType="end"/>
            </w:r>
          </w:hyperlink>
        </w:p>
        <w:p w:rsidR="00EC52B5" w:rsidRDefault="00EC52B5">
          <w:pPr>
            <w:pStyle w:val="TM1"/>
            <w:tabs>
              <w:tab w:val="right" w:leader="dot" w:pos="9629"/>
            </w:tabs>
            <w:rPr>
              <w:rFonts w:asciiTheme="minorHAnsi" w:eastAsiaTheme="minorEastAsia" w:hAnsiTheme="minorHAnsi" w:cstheme="minorBidi"/>
              <w:b w:val="0"/>
              <w:noProof/>
              <w:sz w:val="22"/>
              <w:szCs w:val="22"/>
            </w:rPr>
          </w:pPr>
          <w:hyperlink w:anchor="_Toc211933461" w:history="1">
            <w:r w:rsidRPr="004737F3">
              <w:rPr>
                <w:rStyle w:val="Lienhypertexte"/>
                <w:noProof/>
              </w:rPr>
              <w:t>5. Le risque de taux.</w:t>
            </w:r>
            <w:r>
              <w:rPr>
                <w:noProof/>
                <w:webHidden/>
              </w:rPr>
              <w:tab/>
            </w:r>
            <w:r>
              <w:rPr>
                <w:noProof/>
                <w:webHidden/>
              </w:rPr>
              <w:fldChar w:fldCharType="begin"/>
            </w:r>
            <w:r>
              <w:rPr>
                <w:noProof/>
                <w:webHidden/>
              </w:rPr>
              <w:instrText xml:space="preserve"> PAGEREF _Toc211933461 \h </w:instrText>
            </w:r>
            <w:r>
              <w:rPr>
                <w:noProof/>
                <w:webHidden/>
              </w:rPr>
            </w:r>
            <w:r>
              <w:rPr>
                <w:noProof/>
                <w:webHidden/>
              </w:rPr>
              <w:fldChar w:fldCharType="separate"/>
            </w:r>
            <w:r>
              <w:rPr>
                <w:noProof/>
                <w:webHidden/>
              </w:rPr>
              <w:t>12</w:t>
            </w:r>
            <w:r>
              <w:rPr>
                <w:noProof/>
                <w:webHidden/>
              </w:rPr>
              <w:fldChar w:fldCharType="end"/>
            </w:r>
          </w:hyperlink>
        </w:p>
        <w:p w:rsidR="00EC52B5" w:rsidRDefault="00EC52B5">
          <w:pPr>
            <w:pStyle w:val="TM1"/>
            <w:tabs>
              <w:tab w:val="right" w:leader="dot" w:pos="9629"/>
            </w:tabs>
            <w:rPr>
              <w:rFonts w:asciiTheme="minorHAnsi" w:eastAsiaTheme="minorEastAsia" w:hAnsiTheme="minorHAnsi" w:cstheme="minorBidi"/>
              <w:b w:val="0"/>
              <w:noProof/>
              <w:sz w:val="22"/>
              <w:szCs w:val="22"/>
            </w:rPr>
          </w:pPr>
          <w:hyperlink w:anchor="_Toc211933462" w:history="1">
            <w:r w:rsidRPr="004737F3">
              <w:rPr>
                <w:rStyle w:val="Lienhypertexte"/>
                <w:noProof/>
              </w:rPr>
              <w:t>6. Sources.</w:t>
            </w:r>
            <w:r>
              <w:rPr>
                <w:noProof/>
                <w:webHidden/>
              </w:rPr>
              <w:tab/>
            </w:r>
            <w:r>
              <w:rPr>
                <w:noProof/>
                <w:webHidden/>
              </w:rPr>
              <w:fldChar w:fldCharType="begin"/>
            </w:r>
            <w:r>
              <w:rPr>
                <w:noProof/>
                <w:webHidden/>
              </w:rPr>
              <w:instrText xml:space="preserve"> PAGEREF _Toc211933462 \h </w:instrText>
            </w:r>
            <w:r>
              <w:rPr>
                <w:noProof/>
                <w:webHidden/>
              </w:rPr>
            </w:r>
            <w:r>
              <w:rPr>
                <w:noProof/>
                <w:webHidden/>
              </w:rPr>
              <w:fldChar w:fldCharType="separate"/>
            </w:r>
            <w:r>
              <w:rPr>
                <w:noProof/>
                <w:webHidden/>
              </w:rPr>
              <w:t>12</w:t>
            </w:r>
            <w:r>
              <w:rPr>
                <w:noProof/>
                <w:webHidden/>
              </w:rPr>
              <w:fldChar w:fldCharType="end"/>
            </w:r>
          </w:hyperlink>
        </w:p>
        <w:p w:rsidR="00186409" w:rsidRDefault="002C4EF1">
          <w:r>
            <w:fldChar w:fldCharType="end"/>
          </w:r>
        </w:p>
      </w:sdtContent>
    </w:sdt>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C81BFC" w:rsidRDefault="00C81BFC"/>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p w:rsidR="00186409" w:rsidRDefault="00186409" w:rsidP="00186409">
      <w:pPr>
        <w:pStyle w:val="Titre1"/>
      </w:pPr>
      <w:bookmarkStart w:id="0" w:name="_Toc211933435"/>
      <w:r>
        <w:t>1. Introduction.</w:t>
      </w:r>
      <w:bookmarkEnd w:id="0"/>
    </w:p>
    <w:p w:rsidR="00186409" w:rsidRDefault="00186409" w:rsidP="00186409"/>
    <w:p w:rsidR="00016A79" w:rsidRDefault="00D12F71" w:rsidP="00186409">
      <w:r w:rsidRPr="00186409">
        <w:lastRenderedPageBreak/>
        <w:t xml:space="preserve">Une entreprise internationale est bien entendu exposée aux mêmes risques qu’une entreprise nationale ou régionale. </w:t>
      </w:r>
    </w:p>
    <w:p w:rsidR="00186409" w:rsidRPr="00186409" w:rsidRDefault="00186409" w:rsidP="00186409"/>
    <w:p w:rsidR="00016A79" w:rsidRPr="00186409" w:rsidRDefault="00D12F71" w:rsidP="00186409">
      <w:r w:rsidRPr="00186409">
        <w:t>Mais elle s’expose à des risques supplémentaires, liés à la nature internationale de l’activité.</w:t>
      </w:r>
    </w:p>
    <w:p w:rsidR="00186409" w:rsidRDefault="00186409" w:rsidP="00186409"/>
    <w:p w:rsidR="00016A79" w:rsidRDefault="00D12F71" w:rsidP="00186409">
      <w:r w:rsidRPr="00186409">
        <w:t>Il ne faut pas négliger le fait que s’internationaliser permet aussi de limiter son exposition aux risques d’un seul marché</w:t>
      </w:r>
      <w:r w:rsidR="00186409">
        <w:t xml:space="preserve"> </w:t>
      </w:r>
      <w:r w:rsidRPr="00186409">
        <w:t>: si les conditions se dégradent dans la zone euro, une multinationale peut compenser dans une zone où les conditions sont meilleures (en Asie…).</w:t>
      </w:r>
    </w:p>
    <w:p w:rsidR="00186409" w:rsidRPr="00186409" w:rsidRDefault="00186409" w:rsidP="00186409"/>
    <w:p w:rsidR="00186409" w:rsidRDefault="00186409" w:rsidP="00186409">
      <w:r>
        <w:t xml:space="preserve">Rappel sur le taux de change : </w:t>
      </w:r>
      <w:hyperlink r:id="rId8" w:history="1">
        <w:r w:rsidR="00D12F71" w:rsidRPr="00186409">
          <w:rPr>
            <w:rStyle w:val="Lienhypertexte"/>
          </w:rPr>
          <w:t>http://vpod.tv/bnpparibastv/358947</w:t>
        </w:r>
      </w:hyperlink>
    </w:p>
    <w:p w:rsidR="00186409" w:rsidRDefault="00186409" w:rsidP="00186409"/>
    <w:p w:rsidR="00186409" w:rsidRDefault="00186409" w:rsidP="00186409"/>
    <w:p w:rsidR="00186409" w:rsidRDefault="00186409" w:rsidP="00186409">
      <w:pPr>
        <w:pStyle w:val="Titre1"/>
      </w:pPr>
      <w:bookmarkStart w:id="1" w:name="_Toc211933436"/>
      <w:r>
        <w:t>2. Le risque de crédit.</w:t>
      </w:r>
      <w:bookmarkEnd w:id="1"/>
    </w:p>
    <w:p w:rsidR="00186409" w:rsidRDefault="00186409" w:rsidP="00186409"/>
    <w:p w:rsidR="00186409" w:rsidRDefault="00186409" w:rsidP="00186409">
      <w:pPr>
        <w:pStyle w:val="Titre2"/>
      </w:pPr>
      <w:bookmarkStart w:id="2" w:name="_Toc211933437"/>
      <w:r>
        <w:t>2.1. Définition.</w:t>
      </w:r>
      <w:bookmarkEnd w:id="2"/>
    </w:p>
    <w:p w:rsidR="00186409" w:rsidRDefault="00186409" w:rsidP="00186409"/>
    <w:tbl>
      <w:tblPr>
        <w:tblStyle w:val="Grilledutableau"/>
        <w:tblW w:w="0" w:type="auto"/>
        <w:tblLook w:val="04A0"/>
      </w:tblPr>
      <w:tblGrid>
        <w:gridCol w:w="6863"/>
        <w:gridCol w:w="2916"/>
      </w:tblGrid>
      <w:tr w:rsidR="00186409" w:rsidTr="00494818">
        <w:tc>
          <w:tcPr>
            <w:tcW w:w="6863" w:type="dxa"/>
            <w:tcBorders>
              <w:top w:val="nil"/>
              <w:left w:val="nil"/>
              <w:bottom w:val="nil"/>
              <w:right w:val="nil"/>
            </w:tcBorders>
          </w:tcPr>
          <w:p w:rsidR="00494818" w:rsidRDefault="00D12F71" w:rsidP="00494818">
            <w:r w:rsidRPr="00494818">
              <w:t xml:space="preserve">On peut assimiler le risque de crédit à un risque de défaut du client. </w:t>
            </w:r>
          </w:p>
          <w:p w:rsidR="00494818" w:rsidRDefault="00494818" w:rsidP="00494818"/>
          <w:p w:rsidR="00016A79" w:rsidRPr="00494818" w:rsidRDefault="00D12F71" w:rsidP="00494818">
            <w:r w:rsidRPr="00494818">
              <w:t>Ce risque existe bien sur dans chaque transaction, mais il est plus important dans le cadre de transactions internationales</w:t>
            </w:r>
            <w:r w:rsidR="00494818">
              <w:t xml:space="preserve"> </w:t>
            </w:r>
            <w:r w:rsidRPr="00494818">
              <w:t>: le client est plus loin, sa situation économique est moins bien connue, les recours législatifs sont plus compliqués à mettre en œuvre, il peut avoir à faire face à une situation géopolitique qui rend tout paiement compliqué. Même certains états peuvent se retrouver en situation de défaut de paiement!</w:t>
            </w:r>
          </w:p>
          <w:p w:rsidR="00186409" w:rsidRDefault="00186409" w:rsidP="00494818"/>
        </w:tc>
        <w:tc>
          <w:tcPr>
            <w:tcW w:w="2916" w:type="dxa"/>
            <w:tcBorders>
              <w:top w:val="nil"/>
              <w:left w:val="nil"/>
              <w:bottom w:val="nil"/>
              <w:right w:val="nil"/>
            </w:tcBorders>
          </w:tcPr>
          <w:p w:rsidR="00186409" w:rsidRDefault="00494818" w:rsidP="00186409">
            <w:r>
              <w:rPr>
                <w:noProof/>
                <w:lang w:eastAsia="fr-FR"/>
              </w:rPr>
              <w:drawing>
                <wp:inline distT="0" distB="0" distL="0" distR="0">
                  <wp:extent cx="1685925" cy="1685925"/>
                  <wp:effectExtent l="19050" t="0" r="9525" b="0"/>
                  <wp:docPr id="1" name="Image 0"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stretch>
                            <a:fillRect/>
                          </a:stretch>
                        </pic:blipFill>
                        <pic:spPr>
                          <a:xfrm>
                            <a:off x="0" y="0"/>
                            <a:ext cx="1685925" cy="1685925"/>
                          </a:xfrm>
                          <a:prstGeom prst="rect">
                            <a:avLst/>
                          </a:prstGeom>
                        </pic:spPr>
                      </pic:pic>
                    </a:graphicData>
                  </a:graphic>
                </wp:inline>
              </w:drawing>
            </w:r>
          </w:p>
        </w:tc>
      </w:tr>
      <w:tr w:rsidR="00494818" w:rsidTr="00494818">
        <w:tc>
          <w:tcPr>
            <w:tcW w:w="9779" w:type="dxa"/>
            <w:gridSpan w:val="2"/>
            <w:tcBorders>
              <w:top w:val="nil"/>
              <w:left w:val="nil"/>
              <w:bottom w:val="nil"/>
              <w:right w:val="nil"/>
            </w:tcBorders>
          </w:tcPr>
          <w:p w:rsidR="00494818" w:rsidRPr="00494818" w:rsidRDefault="00494818" w:rsidP="00494818">
            <w:r w:rsidRPr="00494818">
              <w:t>Le risque de crédit touche aussi les instruments financiers</w:t>
            </w:r>
            <w:r>
              <w:t xml:space="preserve"> </w:t>
            </w:r>
            <w:r w:rsidRPr="00494818">
              <w:t>: obligations, crédits, swaps…</w:t>
            </w:r>
          </w:p>
          <w:p w:rsidR="00494818" w:rsidRDefault="00494818" w:rsidP="00186409"/>
          <w:p w:rsidR="00494818" w:rsidRDefault="00494818" w:rsidP="00186409">
            <w:pPr>
              <w:rPr>
                <w:noProof/>
                <w:lang w:eastAsia="fr-FR"/>
              </w:rPr>
            </w:pPr>
            <w:r w:rsidRPr="00494818">
              <w:t>Le risque de crédit des plus grandes entreprises, des établissements financiers et de crédits, des fond</w:t>
            </w:r>
            <w:r w:rsidR="00124B53">
              <w:t>s</w:t>
            </w:r>
            <w:r w:rsidRPr="00494818">
              <w:t xml:space="preserve"> d’investissements, des états et organismes publics est évalué par les agences de notation, qui émettent un rating. Les plus reconnues sont (par ordre d’importance) Standard and Poor’s, Moody’s, Fitch.</w:t>
            </w:r>
          </w:p>
        </w:tc>
      </w:tr>
    </w:tbl>
    <w:p w:rsidR="00186409" w:rsidRDefault="00186409" w:rsidP="00186409"/>
    <w:p w:rsidR="00186409" w:rsidRDefault="00186409" w:rsidP="00186409">
      <w:pPr>
        <w:pStyle w:val="Titre2"/>
      </w:pPr>
      <w:bookmarkStart w:id="3" w:name="_Toc211933438"/>
      <w:r>
        <w:t>2.2. Evaluation.</w:t>
      </w:r>
      <w:bookmarkEnd w:id="3"/>
    </w:p>
    <w:p w:rsidR="00186409" w:rsidRDefault="00186409" w:rsidP="0018640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426"/>
      </w:tblGrid>
      <w:tr w:rsidR="00124B53" w:rsidTr="00124B53">
        <w:tc>
          <w:tcPr>
            <w:tcW w:w="5353" w:type="dxa"/>
          </w:tcPr>
          <w:p w:rsidR="00802E01" w:rsidRPr="00124B53" w:rsidRDefault="00802E01" w:rsidP="00124B53">
            <w:r w:rsidRPr="00124B53">
              <w:t>L’évaluation du risque de crédit prend en compte l’analyse des documents comptables, l’évaluation de la capacité de remboursement, de la rentabilité, de la liquidité, du niveau de fonds propres, de l’évolution du taux d’endettement, des choix stratégiques.</w:t>
            </w:r>
          </w:p>
          <w:p w:rsidR="00802E01" w:rsidRPr="00124B53" w:rsidRDefault="00802E01" w:rsidP="00124B53">
            <w:r w:rsidRPr="00124B53">
              <w:t>Plus la note est mauvaise, plus la probabilité de défaut est grande. Néanmoins, les agences de notation ne peuvent pas anticiper tous les problèmes (la note d’</w:t>
            </w:r>
            <w:r w:rsidRPr="00124B53">
              <w:rPr>
                <w:i/>
                <w:iCs/>
              </w:rPr>
              <w:t>Enron</w:t>
            </w:r>
            <w:r w:rsidRPr="00124B53">
              <w:t xml:space="preserve"> était bonne au moment de son effondrement). De plus, une mauvaise note peut accélérer les difficultés.</w:t>
            </w:r>
          </w:p>
          <w:p w:rsidR="00124B53" w:rsidRDefault="00124B53" w:rsidP="00124B53">
            <w:r w:rsidRPr="00124B53">
              <w:t>Plusieurs techniques existent pour tenter de contrôler le risque crédit</w:t>
            </w:r>
            <w:r w:rsidR="00CE262C">
              <w:t xml:space="preserve"> </w:t>
            </w:r>
            <w:r w:rsidRPr="00124B53">
              <w:t>: les assurances crédit (nous étudierons la COFACE), mais aussi faire appel au second marché des créances, à la titrisation et au rehaussement de crédit.</w:t>
            </w:r>
          </w:p>
        </w:tc>
        <w:tc>
          <w:tcPr>
            <w:tcW w:w="4426" w:type="dxa"/>
          </w:tcPr>
          <w:p w:rsidR="00124B53" w:rsidRDefault="00124B53" w:rsidP="00186409">
            <w:r>
              <w:rPr>
                <w:noProof/>
                <w:lang w:eastAsia="fr-FR"/>
              </w:rPr>
              <w:drawing>
                <wp:inline distT="0" distB="0" distL="0" distR="0">
                  <wp:extent cx="2629912" cy="1618407"/>
                  <wp:effectExtent l="19050" t="0" r="0" b="0"/>
                  <wp:docPr id="2" name="Image 1"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0"/>
                          <a:stretch>
                            <a:fillRect/>
                          </a:stretch>
                        </pic:blipFill>
                        <pic:spPr>
                          <a:xfrm>
                            <a:off x="0" y="0"/>
                            <a:ext cx="2629912" cy="1618407"/>
                          </a:xfrm>
                          <a:prstGeom prst="rect">
                            <a:avLst/>
                          </a:prstGeom>
                        </pic:spPr>
                      </pic:pic>
                    </a:graphicData>
                  </a:graphic>
                </wp:inline>
              </w:drawing>
            </w:r>
          </w:p>
          <w:p w:rsidR="00124B53" w:rsidRDefault="00124B53" w:rsidP="00124B53">
            <w:pPr>
              <w:jc w:val="center"/>
            </w:pPr>
          </w:p>
          <w:p w:rsidR="00124B53" w:rsidRDefault="00124B53" w:rsidP="00124B53">
            <w:pPr>
              <w:jc w:val="center"/>
            </w:pPr>
            <w:r>
              <w:rPr>
                <w:noProof/>
                <w:lang w:eastAsia="fr-FR"/>
              </w:rPr>
              <w:drawing>
                <wp:inline distT="0" distB="0" distL="0" distR="0">
                  <wp:extent cx="1975104" cy="438912"/>
                  <wp:effectExtent l="19050" t="0" r="6096" b="0"/>
                  <wp:docPr id="3" name="Image 2"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1"/>
                          <a:stretch>
                            <a:fillRect/>
                          </a:stretch>
                        </pic:blipFill>
                        <pic:spPr>
                          <a:xfrm>
                            <a:off x="0" y="0"/>
                            <a:ext cx="1975104" cy="438912"/>
                          </a:xfrm>
                          <a:prstGeom prst="rect">
                            <a:avLst/>
                          </a:prstGeom>
                        </pic:spPr>
                      </pic:pic>
                    </a:graphicData>
                  </a:graphic>
                </wp:inline>
              </w:drawing>
            </w:r>
          </w:p>
        </w:tc>
      </w:tr>
    </w:tbl>
    <w:p w:rsidR="00186409" w:rsidRDefault="00186409" w:rsidP="00186409"/>
    <w:p w:rsidR="00186409" w:rsidRDefault="00186409" w:rsidP="00186409"/>
    <w:p w:rsidR="00186409" w:rsidRDefault="00186409" w:rsidP="00186409">
      <w:pPr>
        <w:pStyle w:val="Titre1"/>
      </w:pPr>
      <w:bookmarkStart w:id="4" w:name="_Toc211933439"/>
      <w:r>
        <w:t>3. La COFACE.</w:t>
      </w:r>
      <w:bookmarkEnd w:id="4"/>
    </w:p>
    <w:p w:rsidR="00186409" w:rsidRDefault="00186409" w:rsidP="00186409"/>
    <w:p w:rsidR="00186409" w:rsidRDefault="00186409" w:rsidP="00186409">
      <w:pPr>
        <w:pStyle w:val="Titre2"/>
      </w:pPr>
      <w:bookmarkStart w:id="5" w:name="_Toc211933440"/>
      <w:r>
        <w:lastRenderedPageBreak/>
        <w:t>3.1. Rôle.</w:t>
      </w:r>
      <w:bookmarkEnd w:id="5"/>
    </w:p>
    <w:p w:rsidR="00186409" w:rsidRDefault="00186409" w:rsidP="0018640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7"/>
      </w:tblGrid>
      <w:tr w:rsidR="00E15875" w:rsidTr="006F4F81">
        <w:tc>
          <w:tcPr>
            <w:tcW w:w="6062" w:type="dxa"/>
          </w:tcPr>
          <w:p w:rsidR="00802E01" w:rsidRDefault="00802E01" w:rsidP="00E15875">
            <w:r w:rsidRPr="00E15875">
              <w:t xml:space="preserve">La COFACE est la Compagnie Française d’Assurance pour le Commerce </w:t>
            </w:r>
            <w:r w:rsidR="006F4F81" w:rsidRPr="00E15875">
              <w:t>Extérieur</w:t>
            </w:r>
            <w:r w:rsidRPr="00E15875">
              <w:t xml:space="preserve">. C’est une entreprise de droit privée avec des </w:t>
            </w:r>
            <w:r w:rsidR="006F4F81" w:rsidRPr="00E15875">
              <w:t>actionnaires</w:t>
            </w:r>
            <w:r w:rsidRPr="00E15875">
              <w:t xml:space="preserve"> publics, filiale de Natixis. Elle est implantée directement dans plus de 60 pays, et par partenariat dans une trentaine d’autres.</w:t>
            </w:r>
          </w:p>
          <w:p w:rsidR="00E15875" w:rsidRDefault="00802E01" w:rsidP="00186409">
            <w:r w:rsidRPr="00E15875">
              <w:t xml:space="preserve">Son </w:t>
            </w:r>
            <w:r w:rsidR="006F4F81">
              <w:t>rôle</w:t>
            </w:r>
            <w:r w:rsidRPr="00E15875">
              <w:t xml:space="preserve"> est de faciliter les échanges internationaux entre entreprises et de leur offrir des solutions pour gérer, financer et </w:t>
            </w:r>
            <w:r w:rsidR="006F4F81" w:rsidRPr="00E15875">
              <w:t>protéger</w:t>
            </w:r>
            <w:r w:rsidRPr="00E15875">
              <w:t xml:space="preserve"> leurs postes clients. Elle a 4 grandes lignes de métier</w:t>
            </w:r>
            <w:r w:rsidR="006F4F81">
              <w:t xml:space="preserve"> </w:t>
            </w:r>
            <w:r w:rsidRPr="00E15875">
              <w:t>: l’information d’entreprise, la gestion des créances, l’affacturage et l’assurance crédit.</w:t>
            </w:r>
          </w:p>
        </w:tc>
        <w:tc>
          <w:tcPr>
            <w:tcW w:w="3717" w:type="dxa"/>
          </w:tcPr>
          <w:p w:rsidR="00E15875" w:rsidRDefault="006F4F81" w:rsidP="00E15875">
            <w:pPr>
              <w:jc w:val="center"/>
            </w:pPr>
            <w:r>
              <w:rPr>
                <w:noProof/>
                <w:lang w:eastAsia="fr-FR"/>
              </w:rPr>
              <w:drawing>
                <wp:inline distT="0" distB="0" distL="0" distR="0">
                  <wp:extent cx="1920240" cy="542544"/>
                  <wp:effectExtent l="19050" t="0" r="3810" b="0"/>
                  <wp:docPr id="5" name="Image 4" descr="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12"/>
                          <a:stretch>
                            <a:fillRect/>
                          </a:stretch>
                        </pic:blipFill>
                        <pic:spPr>
                          <a:xfrm>
                            <a:off x="0" y="0"/>
                            <a:ext cx="1920240" cy="542544"/>
                          </a:xfrm>
                          <a:prstGeom prst="rect">
                            <a:avLst/>
                          </a:prstGeom>
                        </pic:spPr>
                      </pic:pic>
                    </a:graphicData>
                  </a:graphic>
                </wp:inline>
              </w:drawing>
            </w:r>
          </w:p>
          <w:p w:rsidR="00E15875" w:rsidRDefault="00E15875" w:rsidP="00186409"/>
          <w:p w:rsidR="00E15875" w:rsidRDefault="002C4EF1" w:rsidP="00E15875">
            <w:pPr>
              <w:jc w:val="center"/>
            </w:pPr>
            <w:hyperlink r:id="rId13" w:history="1">
              <w:r w:rsidR="00E15875" w:rsidRPr="00E15875">
                <w:rPr>
                  <w:rStyle w:val="Lienhypertexte"/>
                </w:rPr>
                <w:t>http://www.coface.fr/</w:t>
              </w:r>
            </w:hyperlink>
          </w:p>
        </w:tc>
      </w:tr>
    </w:tbl>
    <w:p w:rsidR="00186409" w:rsidRDefault="00186409" w:rsidP="00186409"/>
    <w:p w:rsidR="00186409" w:rsidRDefault="00186409" w:rsidP="00186409">
      <w:pPr>
        <w:pStyle w:val="Titre2"/>
      </w:pPr>
      <w:bookmarkStart w:id="6" w:name="_Toc211933441"/>
      <w:r>
        <w:t>3.2. Fonctionnement.</w:t>
      </w:r>
      <w:bookmarkEnd w:id="6"/>
    </w:p>
    <w:p w:rsidR="007C64BD" w:rsidRDefault="007C64BD" w:rsidP="007C64BD"/>
    <w:p w:rsidR="00802E01" w:rsidRDefault="00802E01" w:rsidP="007C64BD">
      <w:r w:rsidRPr="007C64BD">
        <w:t xml:space="preserve">Lorsque l’importateur étranger fait défaut (ne rembourse son crédit) à l’exportateur français (assuré par la COFACE), </w:t>
      </w:r>
      <w:r w:rsidR="007C64BD">
        <w:t>il</w:t>
      </w:r>
      <w:r w:rsidRPr="007C64BD">
        <w:t xml:space="preserve"> </w:t>
      </w:r>
      <w:r w:rsidR="007C64BD" w:rsidRPr="007C64BD">
        <w:t>sollicite</w:t>
      </w:r>
      <w:r w:rsidRPr="007C64BD">
        <w:t xml:space="preserve"> la COFACE qui remplace le client ayant fait défaut et rembourse l’exportateur. </w:t>
      </w:r>
    </w:p>
    <w:p w:rsidR="00802E01" w:rsidRPr="007C64BD" w:rsidRDefault="00802E01" w:rsidP="007C64BD">
      <w:r w:rsidRPr="007C64BD">
        <w:t>La COFACE assure contre les risques commerciaux et les risques politiques. Les risques politiques ont pour caractéristique d’être massifs</w:t>
      </w:r>
      <w:r w:rsidR="007C64BD">
        <w:t xml:space="preserve"> </w:t>
      </w:r>
      <w:r w:rsidRPr="007C64BD">
        <w:t>: ils vont toucher tous les exportateurs dans un pays. Les causes peuvent être politique</w:t>
      </w:r>
      <w:r w:rsidR="007C64BD">
        <w:t>s</w:t>
      </w:r>
      <w:r w:rsidRPr="007C64BD">
        <w:t xml:space="preserve"> (guerre), naturel</w:t>
      </w:r>
      <w:r w:rsidR="007C64BD">
        <w:t>les</w:t>
      </w:r>
      <w:r w:rsidRPr="007C64BD">
        <w:t xml:space="preserve"> (</w:t>
      </w:r>
      <w:r w:rsidR="007C64BD" w:rsidRPr="007C64BD">
        <w:t>séisme</w:t>
      </w:r>
      <w:r w:rsidRPr="007C64BD">
        <w:t>…), faillite d’une institution publique…</w:t>
      </w:r>
    </w:p>
    <w:p w:rsidR="00186409" w:rsidRDefault="007C64BD" w:rsidP="007C64BD">
      <w:r w:rsidRPr="007C64BD">
        <w:t>La COFACE est un exemple français d’assurance crédit… il en existe d’autres</w:t>
      </w:r>
    </w:p>
    <w:p w:rsidR="00186409" w:rsidRDefault="00186409" w:rsidP="00186409"/>
    <w:p w:rsidR="00186409" w:rsidRDefault="00186409" w:rsidP="00186409">
      <w:pPr>
        <w:pStyle w:val="Titre2"/>
      </w:pPr>
      <w:bookmarkStart w:id="7" w:name="_Toc211933442"/>
      <w:r>
        <w:t>3.3. Vidéos.</w:t>
      </w:r>
      <w:bookmarkEnd w:id="7"/>
    </w:p>
    <w:p w:rsidR="00186409" w:rsidRDefault="00186409" w:rsidP="0018640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111"/>
      </w:tblGrid>
      <w:tr w:rsidR="007C64BD" w:rsidTr="00FC0DDD">
        <w:tc>
          <w:tcPr>
            <w:tcW w:w="1668" w:type="dxa"/>
          </w:tcPr>
          <w:p w:rsidR="007C64BD" w:rsidRPr="007C64BD" w:rsidRDefault="007C64BD" w:rsidP="00186409">
            <w:pPr>
              <w:rPr>
                <w:b/>
              </w:rPr>
            </w:pPr>
            <w:r w:rsidRPr="007C64BD">
              <w:rPr>
                <w:b/>
              </w:rPr>
              <w:t>Vidéo n°</w:t>
            </w:r>
            <w:r>
              <w:rPr>
                <w:b/>
              </w:rPr>
              <w:t xml:space="preserve"> </w:t>
            </w:r>
            <w:r w:rsidRPr="007C64BD">
              <w:rPr>
                <w:b/>
              </w:rPr>
              <w:t>1</w:t>
            </w:r>
            <w:r>
              <w:rPr>
                <w:b/>
              </w:rPr>
              <w:t> :</w:t>
            </w:r>
          </w:p>
        </w:tc>
        <w:tc>
          <w:tcPr>
            <w:tcW w:w="8111" w:type="dxa"/>
          </w:tcPr>
          <w:p w:rsidR="007C64BD" w:rsidRDefault="007C64BD" w:rsidP="00186409">
            <w:r>
              <w:t>I</w:t>
            </w:r>
            <w:r w:rsidRPr="007C64BD">
              <w:t>nterview du chef économiste</w:t>
            </w:r>
            <w:r>
              <w:t xml:space="preserve"> de la C</w:t>
            </w:r>
            <w:r w:rsidRPr="007C64BD">
              <w:t>oface a propos du risque client</w:t>
            </w:r>
            <w:r>
              <w:t>.</w:t>
            </w:r>
          </w:p>
        </w:tc>
      </w:tr>
      <w:tr w:rsidR="007C64BD" w:rsidTr="00FC0DDD">
        <w:tc>
          <w:tcPr>
            <w:tcW w:w="1668" w:type="dxa"/>
          </w:tcPr>
          <w:p w:rsidR="007C64BD" w:rsidRPr="007C64BD" w:rsidRDefault="007C64BD" w:rsidP="00186409">
            <w:pPr>
              <w:rPr>
                <w:b/>
              </w:rPr>
            </w:pPr>
            <w:r w:rsidRPr="007C64BD">
              <w:rPr>
                <w:b/>
              </w:rPr>
              <w:t>Vidéo n° 2</w:t>
            </w:r>
            <w:r>
              <w:rPr>
                <w:b/>
              </w:rPr>
              <w:t> :</w:t>
            </w:r>
          </w:p>
        </w:tc>
        <w:tc>
          <w:tcPr>
            <w:tcW w:w="8111" w:type="dxa"/>
          </w:tcPr>
          <w:p w:rsidR="007C64BD" w:rsidRDefault="00FC0DDD" w:rsidP="00186409">
            <w:r>
              <w:t>L</w:t>
            </w:r>
            <w:r w:rsidRPr="00FC0DDD">
              <w:t>e risque client et le risque pays</w:t>
            </w:r>
            <w:r>
              <w:t>.</w:t>
            </w:r>
          </w:p>
        </w:tc>
      </w:tr>
    </w:tbl>
    <w:p w:rsidR="00186409" w:rsidRDefault="00186409" w:rsidP="00186409"/>
    <w:p w:rsidR="00FC0DDD" w:rsidRDefault="00FC0DDD" w:rsidP="00186409"/>
    <w:p w:rsidR="00186409" w:rsidRDefault="00186409" w:rsidP="00186409">
      <w:pPr>
        <w:pStyle w:val="Titre1"/>
      </w:pPr>
      <w:bookmarkStart w:id="8" w:name="_Toc211933443"/>
      <w:r>
        <w:t>4. Le risque de change.</w:t>
      </w:r>
      <w:bookmarkEnd w:id="8"/>
    </w:p>
    <w:p w:rsidR="00186409" w:rsidRDefault="00186409" w:rsidP="00186409"/>
    <w:p w:rsidR="00186409" w:rsidRDefault="00186409" w:rsidP="00186409">
      <w:pPr>
        <w:pStyle w:val="Titre2"/>
      </w:pPr>
      <w:bookmarkStart w:id="9" w:name="_Toc211933444"/>
      <w:r>
        <w:t>4.1. Définition.</w:t>
      </w:r>
      <w:bookmarkEnd w:id="9"/>
    </w:p>
    <w:p w:rsidR="00186409" w:rsidRDefault="00186409" w:rsidP="0018640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84"/>
      </w:tblGrid>
      <w:tr w:rsidR="00FC0DDD" w:rsidTr="00527F72">
        <w:tc>
          <w:tcPr>
            <w:tcW w:w="5495" w:type="dxa"/>
          </w:tcPr>
          <w:p w:rsidR="00527F72" w:rsidRDefault="00802E01" w:rsidP="00527F72">
            <w:r w:rsidRPr="00FC0DDD">
              <w:t>C’est le risque le plus propre à la finance international</w:t>
            </w:r>
            <w:r w:rsidR="00527F72">
              <w:t>e</w:t>
            </w:r>
            <w:r w:rsidRPr="00FC0DDD">
              <w:t xml:space="preserve">. Le risque de change d’un actif financier correspond au risque de variation de la valeur de cet actif quand le taux de change entre deux monnaies varie. </w:t>
            </w:r>
          </w:p>
          <w:p w:rsidR="00527F72" w:rsidRPr="00FC0DDD" w:rsidRDefault="00802E01" w:rsidP="00527F72">
            <w:r w:rsidRPr="00FC0DDD">
              <w:t>Par exemple, c’est le risque pour un importateur français de biens en USD de voir sa facture en euros augmenter (pour le même produit) si l’Euro se déprécie par rapport au dollar</w:t>
            </w:r>
            <w:r w:rsidR="00527F72">
              <w:t xml:space="preserve"> (i</w:t>
            </w:r>
            <w:r w:rsidRPr="00FC0DDD">
              <w:t>l faudra plus d’Euros pour régler la facture en dollars).</w:t>
            </w:r>
          </w:p>
          <w:p w:rsidR="00FC0DDD" w:rsidRDefault="00FC0DDD" w:rsidP="00527F72"/>
        </w:tc>
        <w:tc>
          <w:tcPr>
            <w:tcW w:w="4284" w:type="dxa"/>
          </w:tcPr>
          <w:p w:rsidR="00FC0DDD" w:rsidRDefault="00527F72" w:rsidP="00527F72">
            <w:pPr>
              <w:jc w:val="center"/>
            </w:pPr>
            <w:r>
              <w:rPr>
                <w:noProof/>
                <w:lang w:eastAsia="fr-FR"/>
              </w:rPr>
              <w:drawing>
                <wp:inline distT="0" distB="0" distL="0" distR="0">
                  <wp:extent cx="2000250" cy="1876425"/>
                  <wp:effectExtent l="19050" t="0" r="0" b="0"/>
                  <wp:docPr id="7" name="Image 6" descr="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4"/>
                          <a:stretch>
                            <a:fillRect/>
                          </a:stretch>
                        </pic:blipFill>
                        <pic:spPr>
                          <a:xfrm>
                            <a:off x="0" y="0"/>
                            <a:ext cx="2000250" cy="1876425"/>
                          </a:xfrm>
                          <a:prstGeom prst="rect">
                            <a:avLst/>
                          </a:prstGeom>
                        </pic:spPr>
                      </pic:pic>
                    </a:graphicData>
                  </a:graphic>
                </wp:inline>
              </w:drawing>
            </w:r>
          </w:p>
        </w:tc>
      </w:tr>
      <w:tr w:rsidR="00527F72" w:rsidTr="00527F72">
        <w:tc>
          <w:tcPr>
            <w:tcW w:w="9779" w:type="dxa"/>
            <w:gridSpan w:val="2"/>
          </w:tcPr>
          <w:p w:rsidR="00527F72" w:rsidRDefault="00527F72" w:rsidP="00527F72">
            <w:r w:rsidRPr="00FC0DDD">
              <w:t>On peut distinguer trois sortes de risques de change</w:t>
            </w:r>
            <w:r>
              <w:t xml:space="preserve"> </w:t>
            </w:r>
            <w:r w:rsidRPr="00FC0DDD">
              <w:t xml:space="preserve">: </w:t>
            </w:r>
          </w:p>
          <w:p w:rsidR="00527F72" w:rsidRPr="00FC0DDD" w:rsidRDefault="00527F72" w:rsidP="00527F72">
            <w:pPr>
              <w:pStyle w:val="Paragraphedeliste"/>
              <w:numPr>
                <w:ilvl w:val="0"/>
                <w:numId w:val="17"/>
              </w:numPr>
            </w:pPr>
            <w:r w:rsidRPr="00FC0DDD">
              <w:t>Un risque de change économique</w:t>
            </w:r>
            <w:r>
              <w:t xml:space="preserve"> </w:t>
            </w:r>
            <w:r w:rsidRPr="00FC0DDD">
              <w:t xml:space="preserve">: une incertitude sur la contrepartie en </w:t>
            </w:r>
            <w:r>
              <w:t>monnaie nationale de flux futur</w:t>
            </w:r>
            <w:r w:rsidRPr="00FC0DDD">
              <w:t>s en monnaie étrangère.</w:t>
            </w:r>
          </w:p>
          <w:p w:rsidR="00527F72" w:rsidRPr="00FC0DDD" w:rsidRDefault="00527F72" w:rsidP="00527F72">
            <w:pPr>
              <w:pStyle w:val="Paragraphedeliste"/>
              <w:numPr>
                <w:ilvl w:val="0"/>
                <w:numId w:val="17"/>
              </w:numPr>
              <w:ind w:left="357" w:hanging="357"/>
            </w:pPr>
            <w:r w:rsidRPr="00FC0DDD">
              <w:t>Un risque de change de transaction</w:t>
            </w:r>
            <w:r>
              <w:t xml:space="preserve"> </w:t>
            </w:r>
            <w:r w:rsidRPr="00FC0DDD">
              <w:t>: présence de créance</w:t>
            </w:r>
            <w:r>
              <w:t>s</w:t>
            </w:r>
            <w:r w:rsidRPr="00FC0DDD">
              <w:t xml:space="preserve"> ou de dettes en monnaie étrangère à</w:t>
            </w:r>
            <w:r>
              <w:t xml:space="preserve"> </w:t>
            </w:r>
            <w:r w:rsidRPr="00FC0DDD">
              <w:t>l’actif ou au passif.</w:t>
            </w:r>
          </w:p>
          <w:p w:rsidR="00527F72" w:rsidRPr="00FC0DDD" w:rsidRDefault="00527F72" w:rsidP="00527F72">
            <w:pPr>
              <w:pStyle w:val="Paragraphedeliste"/>
              <w:numPr>
                <w:ilvl w:val="0"/>
                <w:numId w:val="17"/>
              </w:numPr>
            </w:pPr>
            <w:r w:rsidRPr="00FC0DDD">
              <w:t>Un risque de change de consolidation</w:t>
            </w:r>
            <w:r>
              <w:t xml:space="preserve"> </w:t>
            </w:r>
            <w:r w:rsidRPr="00FC0DDD">
              <w:t>: dans le cas d’une multinationale ou d’une société holding devant consolider ses comptes avec ceux de ses filiales à l’étranger.</w:t>
            </w:r>
          </w:p>
          <w:p w:rsidR="00527F72" w:rsidRDefault="00527F72" w:rsidP="00186409"/>
          <w:p w:rsidR="00527F72" w:rsidRDefault="00527F72" w:rsidP="00186409">
            <w:r w:rsidRPr="00FC0DDD">
              <w:t xml:space="preserve">Selon le principe de prudence (normes comptables) le risque de change doit être provisionné. </w:t>
            </w:r>
          </w:p>
        </w:tc>
      </w:tr>
    </w:tbl>
    <w:p w:rsidR="00186409" w:rsidRDefault="00186409" w:rsidP="00186409">
      <w:pPr>
        <w:pStyle w:val="Titre2"/>
      </w:pPr>
      <w:bookmarkStart w:id="10" w:name="_Toc211933445"/>
      <w:r>
        <w:t>4.2. Exemple.</w:t>
      </w:r>
      <w:bookmarkEnd w:id="10"/>
    </w:p>
    <w:p w:rsidR="00186409" w:rsidRDefault="00186409" w:rsidP="00186409"/>
    <w:p w:rsidR="004D3F57" w:rsidRDefault="005E7414" w:rsidP="005E7414">
      <w:r w:rsidRPr="005E7414">
        <w:lastRenderedPageBreak/>
        <w:t xml:space="preserve">Une entreprise X française a livré pour 100 000 livres sterling de vin à un importateur anglais. La facture est payable </w:t>
      </w:r>
      <w:r w:rsidR="004D3F57">
        <w:t>à</w:t>
      </w:r>
      <w:r w:rsidRPr="005E7414">
        <w:t xml:space="preserve"> 3 mois. Au jour de livraison le taux de change est de 1 GBP pour 1,25463 EUR. </w:t>
      </w:r>
    </w:p>
    <w:p w:rsidR="004D3F57" w:rsidRDefault="004D3F57" w:rsidP="005E7414"/>
    <w:p w:rsidR="004D3F57" w:rsidRDefault="005E7414" w:rsidP="005E7414">
      <w:r w:rsidRPr="005E7414">
        <w:t xml:space="preserve">Les 100 000 livres correspondent donc à 125 463 Euros. Mais la facture ne sera réglée que dans 3 mois, et on ne sait pas quel sera le taux de change à cette date. </w:t>
      </w:r>
    </w:p>
    <w:p w:rsidR="004D3F57" w:rsidRDefault="004D3F57" w:rsidP="005E7414"/>
    <w:p w:rsidR="005E7414" w:rsidRDefault="005E7414" w:rsidP="005E7414">
      <w:r w:rsidRPr="005E7414">
        <w:t>Si l’Euro s’apprécie par rapport à la livre (1 GBP = 1,20483 EUR) alors les 100 000 livres correspondront à 120 483 Euros. Cela représente une perte pour l’exportateur français.</w:t>
      </w:r>
    </w:p>
    <w:p w:rsidR="004D3F57" w:rsidRPr="005E7414" w:rsidRDefault="004D3F57" w:rsidP="005E7414"/>
    <w:p w:rsidR="004D3F57" w:rsidRDefault="00802E01" w:rsidP="004D3F57">
      <w:r w:rsidRPr="005E7414">
        <w:t xml:space="preserve">Deux </w:t>
      </w:r>
      <w:r w:rsidR="004D3F57" w:rsidRPr="005E7414">
        <w:t>possibilités</w:t>
      </w:r>
      <w:r w:rsidRPr="005E7414">
        <w:t xml:space="preserve"> s’offrent à l’entreprise</w:t>
      </w:r>
      <w:r w:rsidR="004D3F57">
        <w:t xml:space="preserve"> </w:t>
      </w:r>
      <w:r w:rsidRPr="005E7414">
        <w:t xml:space="preserve">: </w:t>
      </w:r>
    </w:p>
    <w:p w:rsidR="004D3F57" w:rsidRDefault="00802E01" w:rsidP="004D3F57">
      <w:pPr>
        <w:pStyle w:val="Paragraphedeliste"/>
        <w:numPr>
          <w:ilvl w:val="0"/>
          <w:numId w:val="19"/>
        </w:numPr>
        <w:spacing w:before="120"/>
        <w:ind w:left="714" w:hanging="357"/>
      </w:pPr>
      <w:r w:rsidRPr="005E7414">
        <w:t>se couvrir</w:t>
      </w:r>
      <w:r w:rsidR="004D3F57">
        <w:t xml:space="preserve"> en</w:t>
      </w:r>
      <w:r w:rsidRPr="005E7414">
        <w:t xml:space="preserve"> essay</w:t>
      </w:r>
      <w:r w:rsidR="004D3F57">
        <w:t>ant</w:t>
      </w:r>
      <w:r w:rsidRPr="005E7414">
        <w:t xml:space="preserve"> de fixer à la date de la transaction la contrepartie en monnaie nationale des flux futurs… </w:t>
      </w:r>
    </w:p>
    <w:p w:rsidR="00802E01" w:rsidRPr="005E7414" w:rsidRDefault="00802E01" w:rsidP="004D3F57">
      <w:pPr>
        <w:pStyle w:val="Paragraphedeliste"/>
        <w:numPr>
          <w:ilvl w:val="0"/>
          <w:numId w:val="19"/>
        </w:numPr>
      </w:pPr>
      <w:r w:rsidRPr="005E7414">
        <w:t xml:space="preserve">ne pas se couvrir, et faire le pari que le taux de change évoluera de </w:t>
      </w:r>
      <w:r w:rsidR="004D3F57" w:rsidRPr="005E7414">
        <w:t>manière</w:t>
      </w:r>
      <w:r w:rsidRPr="005E7414">
        <w:t xml:space="preserve"> favorable.</w:t>
      </w:r>
    </w:p>
    <w:p w:rsidR="00186409" w:rsidRDefault="00186409" w:rsidP="00186409"/>
    <w:p w:rsidR="00186409" w:rsidRDefault="00186409" w:rsidP="00186409">
      <w:pPr>
        <w:pStyle w:val="Titre2"/>
      </w:pPr>
      <w:bookmarkStart w:id="11" w:name="_Toc211933446"/>
      <w:r>
        <w:t>4.3. Gestion du risque.</w:t>
      </w:r>
      <w:bookmarkEnd w:id="11"/>
    </w:p>
    <w:p w:rsidR="00186409" w:rsidRDefault="00186409" w:rsidP="00186409"/>
    <w:p w:rsidR="00186409" w:rsidRDefault="00186409" w:rsidP="00186409">
      <w:pPr>
        <w:pStyle w:val="Titre3"/>
      </w:pPr>
      <w:bookmarkStart w:id="12" w:name="_Toc211933447"/>
      <w:r>
        <w:t>4.3.1. Principes.</w:t>
      </w:r>
      <w:bookmarkEnd w:id="12"/>
    </w:p>
    <w:p w:rsidR="00186409" w:rsidRDefault="00186409" w:rsidP="0018640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7"/>
      </w:tblGrid>
      <w:tr w:rsidR="004D3F57" w:rsidTr="004D3F57">
        <w:tc>
          <w:tcPr>
            <w:tcW w:w="5778" w:type="dxa"/>
          </w:tcPr>
          <w:p w:rsidR="00802E01" w:rsidRDefault="00802E01" w:rsidP="004D3F57">
            <w:r w:rsidRPr="004D3F57">
              <w:t>Il faut commencer par évaluer le risque de change, récapituler pour chaque monnaie les positions nettes et évaluer le montant à couvrir à court terme, à moyen terme et à long terme (en tenant compte du terme des différentes factures et créances).</w:t>
            </w:r>
          </w:p>
          <w:p w:rsidR="00802E01" w:rsidRPr="004D3F57" w:rsidRDefault="00802E01" w:rsidP="000B4231">
            <w:pPr>
              <w:spacing w:before="120"/>
            </w:pPr>
            <w:r w:rsidRPr="004D3F57">
              <w:t>Il faut ensuite tenter d’évaluer les probabilité</w:t>
            </w:r>
            <w:r w:rsidR="004D3F57">
              <w:t>s</w:t>
            </w:r>
            <w:r w:rsidRPr="004D3F57">
              <w:t xml:space="preserve"> de variation du taux de change, en fonction des données macroéconomiques. On peut utiliser les notes et études économiques des banques (Crédit Agricole par exemple), analyser les positions des banques centrales… </w:t>
            </w:r>
          </w:p>
          <w:p w:rsidR="004D3F57" w:rsidRDefault="004D3F57" w:rsidP="004D3F57">
            <w:r w:rsidRPr="004D3F57">
              <w:t xml:space="preserve"> </w:t>
            </w:r>
          </w:p>
        </w:tc>
        <w:tc>
          <w:tcPr>
            <w:tcW w:w="4077" w:type="dxa"/>
          </w:tcPr>
          <w:p w:rsidR="004D3F57" w:rsidRDefault="004D3F57" w:rsidP="004D3F57">
            <w:pPr>
              <w:jc w:val="center"/>
            </w:pPr>
            <w:r>
              <w:rPr>
                <w:noProof/>
                <w:lang w:eastAsia="fr-FR"/>
              </w:rPr>
              <w:drawing>
                <wp:inline distT="0" distB="0" distL="0" distR="0">
                  <wp:extent cx="2305050" cy="1847850"/>
                  <wp:effectExtent l="19050" t="0" r="0" b="0"/>
                  <wp:docPr id="8" name="Image 7" descr="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15"/>
                          <a:stretch>
                            <a:fillRect/>
                          </a:stretch>
                        </pic:blipFill>
                        <pic:spPr>
                          <a:xfrm>
                            <a:off x="0" y="0"/>
                            <a:ext cx="2305050" cy="1847850"/>
                          </a:xfrm>
                          <a:prstGeom prst="rect">
                            <a:avLst/>
                          </a:prstGeom>
                        </pic:spPr>
                      </pic:pic>
                    </a:graphicData>
                  </a:graphic>
                </wp:inline>
              </w:drawing>
            </w:r>
          </w:p>
        </w:tc>
      </w:tr>
      <w:tr w:rsidR="004D3F57" w:rsidTr="004D3F57">
        <w:tc>
          <w:tcPr>
            <w:tcW w:w="9855" w:type="dxa"/>
            <w:gridSpan w:val="2"/>
          </w:tcPr>
          <w:p w:rsidR="004D3F57" w:rsidRDefault="002C4EF1" w:rsidP="004D3F57">
            <w:pPr>
              <w:jc w:val="center"/>
              <w:rPr>
                <w:noProof/>
                <w:lang w:eastAsia="fr-FR"/>
              </w:rPr>
            </w:pPr>
            <w:hyperlink r:id="rId16" w:history="1">
              <w:r w:rsidR="004D3F57" w:rsidRPr="004D3F57">
                <w:rPr>
                  <w:rStyle w:val="Lienhypertexte"/>
                </w:rPr>
                <w:t>http://kiosque-eco.credit-agricole.fr/medias/PERSPECTIVES_121_FR.pdf</w:t>
              </w:r>
            </w:hyperlink>
          </w:p>
        </w:tc>
      </w:tr>
    </w:tbl>
    <w:p w:rsidR="00186409" w:rsidRDefault="00186409" w:rsidP="00186409"/>
    <w:p w:rsidR="00186409" w:rsidRDefault="00186409" w:rsidP="00186409">
      <w:pPr>
        <w:pStyle w:val="Titre3"/>
      </w:pPr>
      <w:bookmarkStart w:id="13" w:name="_Toc211933448"/>
      <w:r>
        <w:t>4.3.2. Modalités.</w:t>
      </w:r>
      <w:bookmarkEnd w:id="13"/>
    </w:p>
    <w:p w:rsidR="00186409" w:rsidRDefault="00186409" w:rsidP="00186409"/>
    <w:tbl>
      <w:tblPr>
        <w:tblStyle w:val="Grilledutableau"/>
        <w:tblW w:w="0" w:type="auto"/>
        <w:tblLook w:val="04A0"/>
      </w:tblPr>
      <w:tblGrid>
        <w:gridCol w:w="5723"/>
        <w:gridCol w:w="4056"/>
      </w:tblGrid>
      <w:tr w:rsidR="003769BC" w:rsidTr="003769BC">
        <w:tc>
          <w:tcPr>
            <w:tcW w:w="9779" w:type="dxa"/>
            <w:gridSpan w:val="2"/>
            <w:tcBorders>
              <w:top w:val="nil"/>
              <w:left w:val="nil"/>
              <w:bottom w:val="nil"/>
              <w:right w:val="nil"/>
            </w:tcBorders>
          </w:tcPr>
          <w:p w:rsidR="003769BC" w:rsidRDefault="003769BC" w:rsidP="00186409">
            <w:r w:rsidRPr="004D3F57">
              <w:t>Plusieurs techniques existent pour réduire le risque de change. La plus évidente serait de facturer en monnaie nationale. Ainsi l’ensemble du risque est porté par le client… mais cette stratégie ne convient pas à une volonté d’internationalisation puisqu’elle rend la démarche plus compliquée pour le client ce qui est rarement positif. Cette stratégie est souvent impossible à réaliser.</w:t>
            </w:r>
          </w:p>
          <w:p w:rsidR="000B4231" w:rsidRDefault="000B4231" w:rsidP="00186409"/>
        </w:tc>
      </w:tr>
      <w:tr w:rsidR="003769BC" w:rsidTr="003769BC">
        <w:tc>
          <w:tcPr>
            <w:tcW w:w="5723" w:type="dxa"/>
            <w:tcBorders>
              <w:top w:val="nil"/>
              <w:left w:val="nil"/>
              <w:bottom w:val="nil"/>
              <w:right w:val="nil"/>
            </w:tcBorders>
          </w:tcPr>
          <w:p w:rsidR="00802E01" w:rsidRPr="003769BC" w:rsidRDefault="00802E01" w:rsidP="003769BC">
            <w:r w:rsidRPr="003769BC">
              <w:t xml:space="preserve">Les deux parties peuvent mettre en œuvre une clause qui indexerait le montant de la transaction </w:t>
            </w:r>
            <w:r w:rsidR="003769BC">
              <w:t>aux</w:t>
            </w:r>
            <w:r w:rsidRPr="003769BC">
              <w:t xml:space="preserve"> variation</w:t>
            </w:r>
            <w:r w:rsidR="003769BC">
              <w:t>s</w:t>
            </w:r>
            <w:r w:rsidRPr="003769BC">
              <w:t xml:space="preserve"> du cours de change. Cela a le mérite de partager le risque entre les deux parties.</w:t>
            </w:r>
          </w:p>
          <w:p w:rsidR="003769BC" w:rsidRDefault="00802E01" w:rsidP="00186409">
            <w:r w:rsidRPr="003769BC">
              <w:t>L’entreprise peut aussi utiliser la technique du termaillage</w:t>
            </w:r>
            <w:r w:rsidR="003769BC">
              <w:t xml:space="preserve"> </w:t>
            </w:r>
            <w:r w:rsidRPr="003769BC">
              <w:t xml:space="preserve">: si elle exporte, repousser l’encaissement des créances en devise fortes et </w:t>
            </w:r>
            <w:r w:rsidR="003769BC" w:rsidRPr="003769BC">
              <w:t>accélérer</w:t>
            </w:r>
            <w:r w:rsidRPr="003769BC">
              <w:t xml:space="preserve"> l’encaissement des créances en devise faible. Si elle importe, repousser le paiement des dettes en devise faible et </w:t>
            </w:r>
            <w:r w:rsidR="003769BC" w:rsidRPr="003769BC">
              <w:t xml:space="preserve">accélérer </w:t>
            </w:r>
            <w:r w:rsidRPr="003769BC">
              <w:t>le paiement des dettes en devise faible. Cette technique a un co</w:t>
            </w:r>
            <w:r w:rsidR="003769BC">
              <w:t>û</w:t>
            </w:r>
            <w:r w:rsidRPr="003769BC">
              <w:t>t de financement important et le gain n’est pas assuré.</w:t>
            </w:r>
          </w:p>
        </w:tc>
        <w:tc>
          <w:tcPr>
            <w:tcW w:w="4056" w:type="dxa"/>
            <w:tcBorders>
              <w:top w:val="nil"/>
              <w:left w:val="nil"/>
              <w:bottom w:val="nil"/>
              <w:right w:val="nil"/>
            </w:tcBorders>
          </w:tcPr>
          <w:p w:rsidR="003769BC" w:rsidRDefault="003769BC" w:rsidP="00186409">
            <w:r>
              <w:rPr>
                <w:noProof/>
                <w:lang w:eastAsia="fr-FR"/>
              </w:rPr>
              <w:drawing>
                <wp:inline distT="0" distB="0" distL="0" distR="0">
                  <wp:extent cx="2419350" cy="2286000"/>
                  <wp:effectExtent l="19050" t="0" r="0" b="0"/>
                  <wp:docPr id="10" name="Image 8" descr="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17"/>
                          <a:stretch>
                            <a:fillRect/>
                          </a:stretch>
                        </pic:blipFill>
                        <pic:spPr>
                          <a:xfrm>
                            <a:off x="0" y="0"/>
                            <a:ext cx="2419350" cy="2286000"/>
                          </a:xfrm>
                          <a:prstGeom prst="rect">
                            <a:avLst/>
                          </a:prstGeom>
                        </pic:spPr>
                      </pic:pic>
                    </a:graphicData>
                  </a:graphic>
                </wp:inline>
              </w:drawing>
            </w:r>
          </w:p>
        </w:tc>
      </w:tr>
      <w:tr w:rsidR="003769BC" w:rsidTr="003769BC">
        <w:tc>
          <w:tcPr>
            <w:tcW w:w="9779" w:type="dxa"/>
            <w:gridSpan w:val="2"/>
            <w:tcBorders>
              <w:top w:val="nil"/>
              <w:left w:val="nil"/>
              <w:bottom w:val="nil"/>
              <w:right w:val="nil"/>
            </w:tcBorders>
          </w:tcPr>
          <w:p w:rsidR="00802E01" w:rsidRDefault="00802E01" w:rsidP="003769BC">
            <w:r w:rsidRPr="003769BC">
              <w:t xml:space="preserve">La COFACE (vue </w:t>
            </w:r>
            <w:r w:rsidR="003769BC" w:rsidRPr="003769BC">
              <w:t>précédemment</w:t>
            </w:r>
            <w:r w:rsidRPr="003769BC">
              <w:t xml:space="preserve">) peut aussi aider à couvrir le risque de change avec son système d’assurance change import export et d’assurance change négociation. L’assurance change import </w:t>
            </w:r>
            <w:r w:rsidRPr="003769BC">
              <w:lastRenderedPageBreak/>
              <w:t>export garanti</w:t>
            </w:r>
            <w:r w:rsidR="003769BC">
              <w:t>t</w:t>
            </w:r>
            <w:r w:rsidRPr="003769BC">
              <w:t xml:space="preserve"> pour une durée et pour un montant donné un cours de change… mais comme toute assurance elle a un co</w:t>
            </w:r>
            <w:r w:rsidR="003769BC">
              <w:t>û</w:t>
            </w:r>
            <w:r w:rsidRPr="003769BC">
              <w:t>t</w:t>
            </w:r>
            <w:r w:rsidR="003769BC">
              <w:t xml:space="preserve"> </w:t>
            </w:r>
            <w:r w:rsidRPr="003769BC">
              <w:t>!</w:t>
            </w:r>
          </w:p>
          <w:p w:rsidR="003769BC" w:rsidRDefault="00802E01" w:rsidP="00041863">
            <w:pPr>
              <w:spacing w:before="120"/>
            </w:pPr>
            <w:r w:rsidRPr="003769BC">
              <w:t>L’entreprise peut aussi choisir une gestion plus active de son risque de change, en utilisant les o</w:t>
            </w:r>
            <w:r w:rsidR="003769BC">
              <w:t>utils étudiés dans le chapitre précédent</w:t>
            </w:r>
            <w:r w:rsidRPr="003769BC">
              <w:t>.</w:t>
            </w:r>
          </w:p>
        </w:tc>
      </w:tr>
    </w:tbl>
    <w:p w:rsidR="00186409" w:rsidRDefault="00186409" w:rsidP="00186409"/>
    <w:p w:rsidR="00186409" w:rsidRDefault="00186409" w:rsidP="00186409">
      <w:pPr>
        <w:pStyle w:val="Titre3"/>
      </w:pPr>
      <w:bookmarkStart w:id="14" w:name="_Toc211933449"/>
      <w:r>
        <w:t>4.3.3. Exemple de plateforme de gestion.</w:t>
      </w:r>
      <w:bookmarkEnd w:id="14"/>
    </w:p>
    <w:p w:rsidR="00186409" w:rsidRDefault="00186409" w:rsidP="00186409"/>
    <w:p w:rsidR="00186409" w:rsidRDefault="00992879" w:rsidP="00992879">
      <w:pPr>
        <w:jc w:val="center"/>
      </w:pPr>
      <w:r>
        <w:rPr>
          <w:noProof/>
          <w:lang w:eastAsia="fr-FR"/>
        </w:rPr>
        <w:drawing>
          <wp:inline distT="0" distB="0" distL="0" distR="0">
            <wp:extent cx="5772150" cy="4403218"/>
            <wp:effectExtent l="19050" t="0" r="0" b="0"/>
            <wp:docPr id="11" name="Image 10" descr="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pic:nvPicPr>
                  <pic:blipFill>
                    <a:blip r:embed="rId18"/>
                    <a:stretch>
                      <a:fillRect/>
                    </a:stretch>
                  </pic:blipFill>
                  <pic:spPr>
                    <a:xfrm>
                      <a:off x="0" y="0"/>
                      <a:ext cx="5777052" cy="4406958"/>
                    </a:xfrm>
                    <a:prstGeom prst="rect">
                      <a:avLst/>
                    </a:prstGeom>
                  </pic:spPr>
                </pic:pic>
              </a:graphicData>
            </a:graphic>
          </wp:inline>
        </w:drawing>
      </w:r>
    </w:p>
    <w:p w:rsidR="00186409" w:rsidRDefault="00186409" w:rsidP="00186409"/>
    <w:p w:rsidR="00186409" w:rsidRDefault="00186409" w:rsidP="00186409">
      <w:pPr>
        <w:pStyle w:val="Titre3"/>
      </w:pPr>
      <w:bookmarkStart w:id="15" w:name="_Toc211933450"/>
      <w:r>
        <w:t>4.3.4. Contrat à terme ferme.</w:t>
      </w:r>
      <w:bookmarkEnd w:id="15"/>
    </w:p>
    <w:p w:rsidR="00186409" w:rsidRDefault="00186409" w:rsidP="00186409"/>
    <w:p w:rsidR="00802E01" w:rsidRPr="00AD4156" w:rsidRDefault="00802E01" w:rsidP="00AD4156">
      <w:r w:rsidRPr="00AD4156">
        <w:t>Afin de se protéger contre le risque de change une entreprise peut utiliser un contrat à terme</w:t>
      </w:r>
      <w:r w:rsidR="00A74C6F">
        <w:t xml:space="preserve"> ferme</w:t>
      </w:r>
      <w:r w:rsidRPr="00AD4156">
        <w:t>.</w:t>
      </w:r>
    </w:p>
    <w:p w:rsidR="00A74C6F" w:rsidRDefault="00802E01" w:rsidP="00041863">
      <w:pPr>
        <w:spacing w:before="120"/>
      </w:pPr>
      <w:r w:rsidRPr="00AD4156">
        <w:t xml:space="preserve">Un exportateur français Fromagerie Du Jura (FDJ) </w:t>
      </w:r>
      <w:r w:rsidR="00A74C6F">
        <w:t>réalise une vente</w:t>
      </w:r>
      <w:r w:rsidRPr="00AD4156">
        <w:t xml:space="preserve"> pour 1 000 000 USD </w:t>
      </w:r>
      <w:r w:rsidR="00A74C6F">
        <w:t xml:space="preserve">de marchandises </w:t>
      </w:r>
      <w:r w:rsidRPr="00AD4156">
        <w:t>à un importateur américain Smelly Cheese (SC), payable à 3 mois. Les cours sont</w:t>
      </w:r>
      <w:r w:rsidR="00A74C6F">
        <w:t xml:space="preserve"> les suivants </w:t>
      </w:r>
      <w:r w:rsidRPr="00AD4156">
        <w:t xml:space="preserve">: </w:t>
      </w:r>
    </w:p>
    <w:p w:rsidR="00A74C6F" w:rsidRDefault="00802E01" w:rsidP="00A74C6F">
      <w:pPr>
        <w:pStyle w:val="Paragraphedeliste"/>
        <w:numPr>
          <w:ilvl w:val="0"/>
          <w:numId w:val="26"/>
        </w:numPr>
        <w:spacing w:before="120"/>
        <w:ind w:left="714" w:hanging="357"/>
      </w:pPr>
      <w:r w:rsidRPr="00AD4156">
        <w:t>cours comptant</w:t>
      </w:r>
      <w:r w:rsidR="00A74C6F">
        <w:t xml:space="preserve"> </w:t>
      </w:r>
      <w:r w:rsidRPr="00AD4156">
        <w:t xml:space="preserve">: 0.893 0.894   </w:t>
      </w:r>
    </w:p>
    <w:p w:rsidR="00802E01" w:rsidRDefault="00802E01" w:rsidP="00A74C6F">
      <w:pPr>
        <w:pStyle w:val="Paragraphedeliste"/>
        <w:numPr>
          <w:ilvl w:val="0"/>
          <w:numId w:val="26"/>
        </w:numPr>
      </w:pPr>
      <w:r w:rsidRPr="00AD4156">
        <w:t>cours à 3 mois</w:t>
      </w:r>
      <w:r w:rsidR="00A74C6F">
        <w:t xml:space="preserve"> </w:t>
      </w:r>
      <w:r w:rsidRPr="00AD4156">
        <w:t>: 0.897 0.890</w:t>
      </w:r>
    </w:p>
    <w:p w:rsidR="00802E01" w:rsidRDefault="00802E01" w:rsidP="00041863">
      <w:pPr>
        <w:spacing w:before="120"/>
      </w:pPr>
      <w:r w:rsidRPr="00AD4156">
        <w:t>Pour se couvrir à terme, l’exportateur vend pour 1 000 000 USD à terme. Ainsi dans 3 mois il s’assure de recevoir de 1 000 000 / 0.890 = 1 123</w:t>
      </w:r>
      <w:r w:rsidR="00AD4156">
        <w:t> </w:t>
      </w:r>
      <w:r w:rsidRPr="00AD4156">
        <w:t xml:space="preserve">595 </w:t>
      </w:r>
      <w:r w:rsidR="00A74C6F">
        <w:t>€.</w:t>
      </w:r>
    </w:p>
    <w:p w:rsidR="00802E01" w:rsidRDefault="00802E01" w:rsidP="00041863">
      <w:pPr>
        <w:spacing w:before="120"/>
      </w:pPr>
      <w:r w:rsidRPr="00AD4156">
        <w:t>Dans trois mois, si le cours de change est à 0.892, FDJ est comptant de s’être couvert (il réalise un gain). Si le cours de change est à 0.889, FDJ peut regretter de s’être couvert… mais il a diminué l’incertitude sur son revenu,</w:t>
      </w:r>
      <w:r w:rsidR="00192AA0">
        <w:t xml:space="preserve"> </w:t>
      </w:r>
      <w:r w:rsidRPr="00AD4156">
        <w:t>et donc a diminué le risque.</w:t>
      </w:r>
    </w:p>
    <w:p w:rsidR="00802E01" w:rsidRDefault="00802E01" w:rsidP="00041863">
      <w:pPr>
        <w:spacing w:before="120"/>
      </w:pPr>
      <w:r w:rsidRPr="00AD4156">
        <w:t>Un importateur peut aussi utiliser le marché futur pour se protéger. Dans ce cas, au lieu de vendre pour 1 000 000 à terme par exemple (s’il doit payer 1 000 000), il va acheter pour 1 000 000 à terme et ainsi diminuer l’incertitude sur le futur puisqu’il saura déjà combien d’euro</w:t>
      </w:r>
      <w:r w:rsidR="00A74C6F">
        <w:t>s</w:t>
      </w:r>
      <w:r w:rsidRPr="00AD4156">
        <w:t xml:space="preserve"> il devra payer pour avoir 1 000 000 d’USD.</w:t>
      </w:r>
    </w:p>
    <w:p w:rsidR="00186409" w:rsidRDefault="00186409" w:rsidP="00186409">
      <w:pPr>
        <w:pStyle w:val="Titre3"/>
      </w:pPr>
      <w:bookmarkStart w:id="16" w:name="_Toc211933451"/>
      <w:r>
        <w:t>4.3.5. Contrat à terme conditionnel.</w:t>
      </w:r>
      <w:bookmarkEnd w:id="16"/>
    </w:p>
    <w:p w:rsidR="00186409" w:rsidRDefault="00186409" w:rsidP="00186409"/>
    <w:p w:rsidR="00AC59B1" w:rsidRDefault="00802E01" w:rsidP="000570BA">
      <w:r w:rsidRPr="000570BA">
        <w:lastRenderedPageBreak/>
        <w:t>Au lieu d’utiliser un contrat à terme ferme, l’entreprise peut aussi utiliser un contrat à terme conditionnel</w:t>
      </w:r>
      <w:r w:rsidR="00AC59B1">
        <w:t xml:space="preserve"> </w:t>
      </w:r>
      <w:r w:rsidRPr="000570BA">
        <w:t xml:space="preserve">: une option. </w:t>
      </w:r>
    </w:p>
    <w:p w:rsidR="00AC59B1" w:rsidRDefault="00AC59B1" w:rsidP="000570BA"/>
    <w:p w:rsidR="00802E01" w:rsidRPr="000570BA" w:rsidRDefault="00802E01" w:rsidP="000570BA">
      <w:r w:rsidRPr="000570BA">
        <w:t xml:space="preserve">Ainsi, si le taux de change évolue favorablement alors elle ne </w:t>
      </w:r>
      <w:r w:rsidR="00AC59B1" w:rsidRPr="000570BA">
        <w:t>lèvera</w:t>
      </w:r>
      <w:r w:rsidRPr="000570BA">
        <w:t xml:space="preserve"> pas l’option et réalisera un gain de change. Par contre si le taux de change évolue de </w:t>
      </w:r>
      <w:r w:rsidR="00AC59B1" w:rsidRPr="000570BA">
        <w:t>manière</w:t>
      </w:r>
      <w:r w:rsidRPr="000570BA">
        <w:t xml:space="preserve"> défavorable alors elle </w:t>
      </w:r>
      <w:r w:rsidR="00AC59B1" w:rsidRPr="000570BA">
        <w:t>lèvera</w:t>
      </w:r>
      <w:r w:rsidRPr="000570BA">
        <w:t xml:space="preserve"> l’option.</w:t>
      </w:r>
    </w:p>
    <w:p w:rsidR="00AC59B1" w:rsidRDefault="00AC59B1" w:rsidP="000570BA"/>
    <w:p w:rsidR="00AC59B1" w:rsidRDefault="000570BA" w:rsidP="000570BA">
      <w:r w:rsidRPr="000570BA">
        <w:t xml:space="preserve">Le </w:t>
      </w:r>
      <w:r w:rsidR="00AC59B1" w:rsidRPr="000570BA">
        <w:t>problème</w:t>
      </w:r>
      <w:r w:rsidR="00AC59B1">
        <w:t xml:space="preserve"> d’une option est qu’elle peu</w:t>
      </w:r>
      <w:r w:rsidRPr="000570BA">
        <w:t xml:space="preserve">t se </w:t>
      </w:r>
      <w:r w:rsidR="00AC59B1" w:rsidRPr="000570BA">
        <w:t>révéler</w:t>
      </w:r>
      <w:r w:rsidRPr="000570BA">
        <w:t xml:space="preserve"> très co</w:t>
      </w:r>
      <w:r w:rsidR="00AC59B1">
        <w:t>û</w:t>
      </w:r>
      <w:r w:rsidRPr="000570BA">
        <w:t>teuse pour l’entreprise</w:t>
      </w:r>
      <w:r w:rsidR="00AC59B1">
        <w:t xml:space="preserve"> car le montant de la prime d’option doit être </w:t>
      </w:r>
      <w:r w:rsidRPr="000570BA">
        <w:t>payé quel</w:t>
      </w:r>
      <w:r w:rsidR="00AC59B1">
        <w:t xml:space="preserve"> </w:t>
      </w:r>
      <w:r w:rsidRPr="000570BA">
        <w:t>que soi</w:t>
      </w:r>
      <w:r w:rsidR="00AC59B1">
        <w:t>t l’évolution du taux de change</w:t>
      </w:r>
      <w:r w:rsidRPr="000570BA">
        <w:t xml:space="preserve">. </w:t>
      </w:r>
    </w:p>
    <w:p w:rsidR="00AC59B1" w:rsidRDefault="00AC59B1" w:rsidP="000570BA"/>
    <w:p w:rsidR="000570BA" w:rsidRPr="000570BA" w:rsidRDefault="000570BA" w:rsidP="000570BA">
      <w:r w:rsidRPr="000570BA">
        <w:t xml:space="preserve">Si l’option peut paraître plus attractive que le futur </w:t>
      </w:r>
      <w:r w:rsidR="00AC59B1">
        <w:t>à</w:t>
      </w:r>
      <w:r w:rsidRPr="000570BA">
        <w:t xml:space="preserve"> </w:t>
      </w:r>
      <w:r w:rsidR="00AC59B1" w:rsidRPr="000570BA">
        <w:t>première</w:t>
      </w:r>
      <w:r w:rsidRPr="000570BA">
        <w:t xml:space="preserve"> vue (en cas d’évolution favorable), il convient de bien en comprendre le fonctionnement et d’analyser tous les </w:t>
      </w:r>
      <w:r w:rsidR="00AC59B1" w:rsidRPr="000570BA">
        <w:t>éléments</w:t>
      </w:r>
      <w:r w:rsidRPr="000570BA">
        <w:t xml:space="preserve"> (le prix d’exercice et la prime d’option notamment). Une option non levée co</w:t>
      </w:r>
      <w:r w:rsidR="00AC59B1">
        <w:t>û</w:t>
      </w:r>
      <w:r w:rsidRPr="000570BA">
        <w:t>te cher…</w:t>
      </w:r>
    </w:p>
    <w:p w:rsidR="00186409" w:rsidRDefault="00186409" w:rsidP="00186409"/>
    <w:p w:rsidR="00186409" w:rsidRDefault="00186409" w:rsidP="00186409">
      <w:pPr>
        <w:pStyle w:val="Titre3"/>
      </w:pPr>
      <w:bookmarkStart w:id="17" w:name="_Toc211933452"/>
      <w:r>
        <w:t>4.3.6. Exemple.</w:t>
      </w:r>
      <w:bookmarkEnd w:id="17"/>
    </w:p>
    <w:p w:rsidR="00186409" w:rsidRDefault="00186409" w:rsidP="00186409"/>
    <w:p w:rsidR="00186409" w:rsidRDefault="00AC59B1" w:rsidP="00186409">
      <w:r>
        <w:t>La société américaine Chewbaka a vendu des marchandises en janvier de l’année N à un client suisse C3PO pour 1 million CHF, payables en mars de l’année N. Les contrats de CHF sont de 125 000 CHF. La société américaine Chewbaka veut se couvrir sur le marché des « futures ».</w:t>
      </w:r>
    </w:p>
    <w:p w:rsidR="00186409" w:rsidRDefault="00AC59B1" w:rsidP="00AC59B1">
      <w:pPr>
        <w:spacing w:before="120"/>
      </w:pPr>
      <w:r>
        <w:t>Les contrats de CHF de mars sont cotés sur le marché des futures 0,720 5.</w:t>
      </w:r>
    </w:p>
    <w:p w:rsidR="00AC59B1" w:rsidRDefault="00AC59B1" w:rsidP="00AC59B1">
      <w:pPr>
        <w:spacing w:before="120"/>
      </w:pPr>
      <w:r>
        <w:t>Le cours à terme CHF/USD est de 0,752.</w:t>
      </w:r>
    </w:p>
    <w:p w:rsidR="00AC59B1" w:rsidRDefault="00AC59B1" w:rsidP="00AC59B1">
      <w:pPr>
        <w:spacing w:before="120"/>
      </w:pPr>
      <w:r>
        <w:t>En mars, nous avons cours comptant CHF/USD = 0,700 0.</w:t>
      </w:r>
    </w:p>
    <w:p w:rsidR="00AC59B1" w:rsidRDefault="00AC59B1" w:rsidP="00AC59B1">
      <w:pPr>
        <w:spacing w:before="120"/>
      </w:pPr>
      <w:r>
        <w:t>Cours des contrats en mars : 0,700 5.</w:t>
      </w:r>
    </w:p>
    <w:p w:rsidR="00186409" w:rsidRDefault="00186409" w:rsidP="00186409"/>
    <w:p w:rsidR="00AC59B1" w:rsidRPr="00AC59B1" w:rsidRDefault="00AC59B1" w:rsidP="00186409">
      <w:pPr>
        <w:rPr>
          <w:b/>
        </w:rPr>
      </w:pPr>
      <w:r w:rsidRPr="00AC59B1">
        <w:rPr>
          <w:b/>
          <w:u w:val="single"/>
        </w:rPr>
        <w:t>TRAVAIL A FAIRE</w:t>
      </w:r>
      <w:r w:rsidRPr="00AC59B1">
        <w:rPr>
          <w:b/>
        </w:rPr>
        <w:t> :</w:t>
      </w:r>
    </w:p>
    <w:p w:rsidR="00AC59B1" w:rsidRPr="00E416C0" w:rsidRDefault="00AC59B1" w:rsidP="00E416C0">
      <w:pPr>
        <w:spacing w:before="120"/>
        <w:rPr>
          <w:i/>
        </w:rPr>
      </w:pPr>
      <w:r w:rsidRPr="00E416C0">
        <w:rPr>
          <w:i/>
        </w:rPr>
        <w:t>1°) Sur le marché comptant, décrire les opérations :</w:t>
      </w:r>
    </w:p>
    <w:p w:rsidR="00AC59B1" w:rsidRPr="00E416C0" w:rsidRDefault="00AC59B1" w:rsidP="00E416C0">
      <w:pPr>
        <w:spacing w:before="120"/>
        <w:rPr>
          <w:i/>
        </w:rPr>
      </w:pPr>
      <w:r w:rsidRPr="00E416C0">
        <w:rPr>
          <w:i/>
        </w:rPr>
        <w:tab/>
        <w:t>a) Détermination du montant anticipé de la somme à recevoir.</w:t>
      </w:r>
    </w:p>
    <w:p w:rsidR="00AC59B1" w:rsidRPr="00E416C0" w:rsidRDefault="00AC59B1" w:rsidP="00186409">
      <w:pPr>
        <w:rPr>
          <w:i/>
        </w:rPr>
      </w:pPr>
      <w:r w:rsidRPr="00E416C0">
        <w:rPr>
          <w:i/>
        </w:rPr>
        <w:tab/>
        <w:t>b) Détermination de la perte</w:t>
      </w:r>
      <w:r w:rsidR="00E416C0" w:rsidRPr="00E416C0">
        <w:rPr>
          <w:i/>
        </w:rPr>
        <w:t xml:space="preserve"> d’opportunité du mois de mars.</w:t>
      </w:r>
    </w:p>
    <w:p w:rsidR="00E416C0" w:rsidRPr="00E416C0" w:rsidRDefault="00E416C0" w:rsidP="00E416C0">
      <w:pPr>
        <w:spacing w:before="120"/>
        <w:rPr>
          <w:i/>
        </w:rPr>
      </w:pPr>
      <w:r w:rsidRPr="00E416C0">
        <w:rPr>
          <w:i/>
        </w:rPr>
        <w:t>2°) Sur le marché des « futures », l’exportateur devra-t-il acheter ou vendre des contrats ?</w:t>
      </w:r>
    </w:p>
    <w:p w:rsidR="00E416C0" w:rsidRPr="00E416C0" w:rsidRDefault="00E416C0" w:rsidP="00E416C0">
      <w:pPr>
        <w:spacing w:before="120"/>
        <w:rPr>
          <w:i/>
        </w:rPr>
      </w:pPr>
      <w:r w:rsidRPr="00E416C0">
        <w:rPr>
          <w:i/>
        </w:rPr>
        <w:tab/>
        <w:t>a) Déterminer le nombre de contrats que l’exportateur doit traiter.</w:t>
      </w:r>
    </w:p>
    <w:p w:rsidR="00E416C0" w:rsidRPr="00E416C0" w:rsidRDefault="00E416C0" w:rsidP="00E416C0">
      <w:pPr>
        <w:rPr>
          <w:i/>
        </w:rPr>
      </w:pPr>
      <w:r w:rsidRPr="00E416C0">
        <w:rPr>
          <w:i/>
        </w:rPr>
        <w:tab/>
        <w:t>b) Déterminer le gain réalisé sur les « futures ».</w:t>
      </w:r>
    </w:p>
    <w:p w:rsidR="00E416C0" w:rsidRPr="00E416C0" w:rsidRDefault="00E416C0" w:rsidP="00E416C0">
      <w:pPr>
        <w:spacing w:before="120"/>
        <w:rPr>
          <w:i/>
        </w:rPr>
      </w:pPr>
      <w:r w:rsidRPr="00E416C0">
        <w:rPr>
          <w:i/>
        </w:rPr>
        <w:t>3°) En déduire la position de l’exportateur au mois de mars.</w:t>
      </w:r>
    </w:p>
    <w:p w:rsidR="00AC59B1" w:rsidRDefault="00AC59B1" w:rsidP="00186409"/>
    <w:p w:rsidR="00E416C0" w:rsidRPr="00E416C0" w:rsidRDefault="00E416C0" w:rsidP="00E416C0">
      <w:pPr>
        <w:jc w:val="center"/>
        <w:rPr>
          <w:b/>
          <w:color w:val="FF0000"/>
        </w:rPr>
      </w:pPr>
      <w:r>
        <w:rPr>
          <w:b/>
          <w:color w:val="FF0000"/>
        </w:rPr>
        <w:t>SOLUTION</w:t>
      </w:r>
    </w:p>
    <w:p w:rsidR="00E416C0" w:rsidRDefault="00E416C0" w:rsidP="00186409"/>
    <w:p w:rsidR="00E416C0" w:rsidRDefault="00C536B7" w:rsidP="00186409">
      <w:r>
        <w:t>Les opérations se déroulent ainsi :</w:t>
      </w:r>
    </w:p>
    <w:p w:rsidR="00C536B7" w:rsidRDefault="00C536B7" w:rsidP="00186409"/>
    <w:p w:rsidR="00C536B7" w:rsidRDefault="00C536B7" w:rsidP="00C536B7">
      <w:pPr>
        <w:pStyle w:val="Paragraphedeliste"/>
        <w:numPr>
          <w:ilvl w:val="0"/>
          <w:numId w:val="29"/>
        </w:numPr>
      </w:pPr>
      <w:r>
        <w:t>Versement en janvier du dépôt initial de garantie par la société Chewbaka, qui veut se couvrir sur le marché des « futures » et vente de 8 contrats futures « mars » pour un montant de 1 000 CHF.</w:t>
      </w:r>
    </w:p>
    <w:p w:rsidR="00C536B7" w:rsidRDefault="00C536B7" w:rsidP="00C536B7"/>
    <w:p w:rsidR="00C536B7" w:rsidRDefault="00C536B7" w:rsidP="00C536B7">
      <w:pPr>
        <w:pStyle w:val="Paragraphedeliste"/>
        <w:numPr>
          <w:ilvl w:val="0"/>
          <w:numId w:val="29"/>
        </w:numPr>
      </w:pPr>
      <w:r>
        <w:t>Pendant toute la durée allant jusqu’à l’échéance, le société Chewbaka devra verser des dépôts de garantie supplémentaires si le cours du contrat augmente ou au contraire verra son comte crédité des gains si l’évolution du contrat lui est favorable.</w:t>
      </w:r>
    </w:p>
    <w:p w:rsidR="00C536B7" w:rsidRDefault="00C536B7" w:rsidP="00C536B7"/>
    <w:p w:rsidR="00C536B7" w:rsidRDefault="00C536B7" w:rsidP="00C536B7">
      <w:pPr>
        <w:pStyle w:val="Paragraphedeliste"/>
        <w:numPr>
          <w:ilvl w:val="0"/>
          <w:numId w:val="29"/>
        </w:numPr>
      </w:pPr>
      <w:r>
        <w:t>Au mois de mars, à l’échéance, la société rachète les contrats au cours du marché (0,700 5). Dans ce cas, la société rachète les futures à un cours inférieur au cours de vente (0,720 5), elle fait donc un gain sur les futures. Ce gain (20 000 USD) compense exactement la perte d’opportunité (20 000 USD) que la société enregistre par rapport à la somme escomptée au moment de la vente, en janvier. On avait pris comme cours attendu le cours à terme 0,72. Le dépôt initial de garantie est récupéré.</w:t>
      </w:r>
    </w:p>
    <w:p w:rsidR="00C536B7" w:rsidRDefault="00C536B7" w:rsidP="00C536B7">
      <w:pPr>
        <w:pStyle w:val="Paragraphedeliste"/>
      </w:pP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tblPr>
      <w:tblGrid>
        <w:gridCol w:w="4889"/>
        <w:gridCol w:w="4890"/>
      </w:tblGrid>
      <w:tr w:rsidR="00ED1F0F" w:rsidRPr="00ED1F0F" w:rsidTr="00802E01">
        <w:tc>
          <w:tcPr>
            <w:tcW w:w="4889" w:type="dxa"/>
            <w:shd w:val="clear" w:color="auto" w:fill="D99594" w:themeFill="accent2" w:themeFillTint="99"/>
          </w:tcPr>
          <w:p w:rsidR="00ED1F0F" w:rsidRPr="00ED1F0F" w:rsidRDefault="00ED1F0F" w:rsidP="00ED1F0F">
            <w:pPr>
              <w:jc w:val="center"/>
              <w:rPr>
                <w:b/>
              </w:rPr>
            </w:pPr>
            <w:r w:rsidRPr="00ED1F0F">
              <w:rPr>
                <w:b/>
              </w:rPr>
              <w:lastRenderedPageBreak/>
              <w:t>Marché comptant</w:t>
            </w:r>
          </w:p>
        </w:tc>
        <w:tc>
          <w:tcPr>
            <w:tcW w:w="4890" w:type="dxa"/>
            <w:shd w:val="clear" w:color="auto" w:fill="D99594" w:themeFill="accent2" w:themeFillTint="99"/>
          </w:tcPr>
          <w:p w:rsidR="00ED1F0F" w:rsidRPr="00ED1F0F" w:rsidRDefault="00ED1F0F" w:rsidP="00ED1F0F">
            <w:pPr>
              <w:jc w:val="center"/>
              <w:rPr>
                <w:b/>
              </w:rPr>
            </w:pPr>
            <w:r w:rsidRPr="00ED1F0F">
              <w:rPr>
                <w:b/>
              </w:rPr>
              <w:t>Marché des futures</w:t>
            </w:r>
          </w:p>
        </w:tc>
      </w:tr>
      <w:tr w:rsidR="00ED1F0F" w:rsidTr="00802E01">
        <w:tc>
          <w:tcPr>
            <w:tcW w:w="4889" w:type="dxa"/>
          </w:tcPr>
          <w:p w:rsidR="00ED1F0F" w:rsidRPr="00D3040A" w:rsidRDefault="00D3040A" w:rsidP="00C536B7">
            <w:pPr>
              <w:rPr>
                <w:b/>
                <w:i/>
              </w:rPr>
            </w:pPr>
            <w:r w:rsidRPr="00D3040A">
              <w:rPr>
                <w:b/>
                <w:i/>
              </w:rPr>
              <w:t>Janvier année N</w:t>
            </w:r>
          </w:p>
          <w:p w:rsidR="00D3040A" w:rsidRDefault="00D3040A" w:rsidP="008B1D3C">
            <w:pPr>
              <w:spacing w:before="120"/>
            </w:pPr>
            <w:r>
              <w:t>Montant anticipé de la somme à recevoir :</w:t>
            </w:r>
          </w:p>
          <w:p w:rsidR="00D3040A" w:rsidRDefault="00D3040A" w:rsidP="00C536B7">
            <w:r>
              <w:t>1 000 000 x 0,72 = 720 000 USD</w:t>
            </w:r>
          </w:p>
        </w:tc>
        <w:tc>
          <w:tcPr>
            <w:tcW w:w="4890" w:type="dxa"/>
          </w:tcPr>
          <w:p w:rsidR="00ED1F0F" w:rsidRDefault="00ED1F0F" w:rsidP="00C536B7"/>
          <w:p w:rsidR="00D3040A" w:rsidRDefault="00D3040A" w:rsidP="008B1D3C">
            <w:pPr>
              <w:spacing w:before="120"/>
            </w:pPr>
            <w:r>
              <w:t>Vente des contrats de CHF mars à 0,720 5</w:t>
            </w:r>
          </w:p>
          <w:p w:rsidR="00D3040A" w:rsidRDefault="00D3040A" w:rsidP="00D3040A">
            <w:pPr>
              <w:spacing w:before="120"/>
            </w:pPr>
            <w:r>
              <w:t>Nombre de contrats vendus :</w:t>
            </w:r>
          </w:p>
          <w:p w:rsidR="00D3040A" w:rsidRDefault="00D3040A" w:rsidP="00C536B7">
            <w:r>
              <w:t>1 000 000 / 125 000 = 8</w:t>
            </w:r>
          </w:p>
          <w:p w:rsidR="00D3040A" w:rsidRDefault="00D3040A" w:rsidP="00D3040A">
            <w:pPr>
              <w:spacing w:before="120"/>
            </w:pPr>
            <w:r>
              <w:t>Montant des contrats :</w:t>
            </w:r>
          </w:p>
          <w:p w:rsidR="00D3040A" w:rsidRDefault="00D3040A" w:rsidP="008B1D3C">
            <w:pPr>
              <w:spacing w:after="120"/>
            </w:pPr>
            <w:r>
              <w:t>125 000 x 8 x 0,720 5 = 720 500 USD</w:t>
            </w:r>
          </w:p>
        </w:tc>
      </w:tr>
      <w:tr w:rsidR="00ED1F0F" w:rsidTr="00802E01">
        <w:tc>
          <w:tcPr>
            <w:tcW w:w="4889" w:type="dxa"/>
          </w:tcPr>
          <w:p w:rsidR="008B1D3C" w:rsidRPr="00D3040A" w:rsidRDefault="008B1D3C" w:rsidP="008B1D3C">
            <w:pPr>
              <w:rPr>
                <w:b/>
                <w:i/>
              </w:rPr>
            </w:pPr>
            <w:r>
              <w:rPr>
                <w:b/>
                <w:i/>
              </w:rPr>
              <w:t>Mars</w:t>
            </w:r>
            <w:r w:rsidRPr="00D3040A">
              <w:rPr>
                <w:b/>
                <w:i/>
              </w:rPr>
              <w:t xml:space="preserve"> année N</w:t>
            </w:r>
          </w:p>
          <w:p w:rsidR="00ED1F0F" w:rsidRDefault="008B1D3C" w:rsidP="008B1D3C">
            <w:pPr>
              <w:spacing w:before="120"/>
            </w:pPr>
            <w:r>
              <w:t>Cours comptant CHF/USD = 0,700 0</w:t>
            </w:r>
          </w:p>
          <w:p w:rsidR="008B1D3C" w:rsidRDefault="008B1D3C" w:rsidP="008B1D3C">
            <w:pPr>
              <w:spacing w:before="120"/>
            </w:pPr>
            <w:r>
              <w:t>Chewbaka transforme ses CHF en USD :</w:t>
            </w:r>
          </w:p>
          <w:p w:rsidR="008B1D3C" w:rsidRDefault="008B1D3C" w:rsidP="008B1D3C">
            <w:r>
              <w:t>1 000 000 x 0,700 0 = 700 000 USD</w:t>
            </w:r>
          </w:p>
          <w:p w:rsidR="008B1D3C" w:rsidRDefault="008B1D3C" w:rsidP="008B1D3C">
            <w:pPr>
              <w:spacing w:before="120"/>
            </w:pPr>
            <w:r>
              <w:t>Perte d’opportunité :</w:t>
            </w:r>
          </w:p>
          <w:p w:rsidR="008B1D3C" w:rsidRDefault="008B1D3C" w:rsidP="008B1D3C">
            <w:pPr>
              <w:spacing w:after="120"/>
            </w:pPr>
            <w:r>
              <w:t>720 000 USD – 700 000 US = 20 000 USD</w:t>
            </w:r>
          </w:p>
        </w:tc>
        <w:tc>
          <w:tcPr>
            <w:tcW w:w="4890" w:type="dxa"/>
          </w:tcPr>
          <w:p w:rsidR="00ED1F0F" w:rsidRDefault="00ED1F0F" w:rsidP="00C536B7"/>
          <w:p w:rsidR="008B1D3C" w:rsidRDefault="008B1D3C" w:rsidP="008B1D3C">
            <w:pPr>
              <w:spacing w:before="60"/>
            </w:pPr>
            <w:r>
              <w:t>Cours des contrats mars 0,700 5</w:t>
            </w:r>
          </w:p>
          <w:p w:rsidR="008B1D3C" w:rsidRDefault="008B1D3C" w:rsidP="008B1D3C">
            <w:pPr>
              <w:spacing w:before="120"/>
            </w:pPr>
            <w:r>
              <w:t>Rachat des contrats à 0,700 5 :</w:t>
            </w:r>
          </w:p>
          <w:p w:rsidR="008B1D3C" w:rsidRDefault="008B1D3C" w:rsidP="00C536B7">
            <w:r>
              <w:t>8 x 125 000 x 0,700 5 = 700 500 USD</w:t>
            </w:r>
          </w:p>
          <w:p w:rsidR="008B1D3C" w:rsidRDefault="008B1D3C" w:rsidP="008B1D3C">
            <w:pPr>
              <w:spacing w:before="120"/>
            </w:pPr>
            <w:r>
              <w:t>Gain sur les futures :</w:t>
            </w:r>
          </w:p>
          <w:p w:rsidR="008B1D3C" w:rsidRDefault="008B1D3C" w:rsidP="008B1D3C">
            <w:pPr>
              <w:spacing w:after="120"/>
            </w:pPr>
            <w:r>
              <w:t>720 500 USD – 700 500 USD = 20 000 USD</w:t>
            </w:r>
          </w:p>
        </w:tc>
      </w:tr>
    </w:tbl>
    <w:p w:rsidR="00C536B7" w:rsidRDefault="00C536B7" w:rsidP="00C536B7"/>
    <w:p w:rsidR="00802E01" w:rsidRDefault="00255F02" w:rsidP="00C536B7">
      <w:r>
        <w:t>Le montant total que la société Chewbaka obtient pour un million de CHF est égal à la somme reçue en changeant les CHF au comptant (700 000 USD), augmenté du gain sur le marché des futures (20 000 USD) : 700 000 USD + 20 000 USD = 720 000 USD.</w:t>
      </w:r>
    </w:p>
    <w:p w:rsidR="00255F02" w:rsidRDefault="00255F02" w:rsidP="00255F02">
      <w:pPr>
        <w:spacing w:before="120"/>
      </w:pPr>
      <w:r>
        <w:t>Les commissions et coûts de transaction n’ont pas été inclus dans les calculs.</w:t>
      </w:r>
    </w:p>
    <w:p w:rsidR="00255F02" w:rsidRDefault="00255F02" w:rsidP="00255F02">
      <w:pPr>
        <w:spacing w:before="120"/>
      </w:pPr>
      <w:r>
        <w:t>A l’échéance, le cours du future est égal (ou presque) au cours au comptant, mais, avant l’échéance, les deux cours sont différents, reflétant l’écart des taux d’intérêt entre les devises pour la durée restant avant l’échéance du contrat.</w:t>
      </w:r>
    </w:p>
    <w:p w:rsidR="00E416C0" w:rsidRDefault="00E416C0" w:rsidP="00186409"/>
    <w:p w:rsidR="00186409" w:rsidRDefault="00186409" w:rsidP="00186409">
      <w:pPr>
        <w:pStyle w:val="Titre3"/>
      </w:pPr>
      <w:bookmarkStart w:id="18" w:name="_Toc211933453"/>
      <w:r>
        <w:t>4.3.7. Opération d'emprunt/placement.</w:t>
      </w:r>
      <w:bookmarkEnd w:id="18"/>
    </w:p>
    <w:p w:rsidR="00186409" w:rsidRDefault="00186409" w:rsidP="00186409"/>
    <w:p w:rsidR="00304491" w:rsidRDefault="00F24966" w:rsidP="00255F02">
      <w:r w:rsidRPr="00255F02">
        <w:t xml:space="preserve">Une entreprise peut aussi se </w:t>
      </w:r>
      <w:r w:rsidR="00255F02" w:rsidRPr="00255F02">
        <w:t>protéger</w:t>
      </w:r>
      <w:r w:rsidRPr="00255F02">
        <w:t xml:space="preserve"> « seule », sans passer par un produit financier construit par une banque.</w:t>
      </w:r>
    </w:p>
    <w:p w:rsidR="004B240D" w:rsidRPr="00255F02" w:rsidRDefault="004B240D" w:rsidP="00255F02"/>
    <w:p w:rsidR="004B240D" w:rsidRDefault="00F24966" w:rsidP="00255F02">
      <w:r w:rsidRPr="00255F02">
        <w:t>Prenons le même exportateur FDJ. Il veut se couvrir contre les pertes liées au risque</w:t>
      </w:r>
      <w:r w:rsidR="004B240D">
        <w:t xml:space="preserve"> de change. Il va recevoir </w:t>
      </w:r>
      <w:r w:rsidRPr="00255F02">
        <w:t>1 000 000 de dollars dans trois mois et dispose des informations suivantes</w:t>
      </w:r>
      <w:r w:rsidR="004B240D">
        <w:t xml:space="preserve"> </w:t>
      </w:r>
      <w:r w:rsidRPr="00255F02">
        <w:t xml:space="preserve">: </w:t>
      </w:r>
    </w:p>
    <w:p w:rsidR="00304491" w:rsidRPr="00255F02" w:rsidRDefault="00F24966" w:rsidP="004B240D">
      <w:pPr>
        <w:pStyle w:val="Paragraphedeliste"/>
        <w:numPr>
          <w:ilvl w:val="0"/>
          <w:numId w:val="34"/>
        </w:numPr>
        <w:spacing w:before="120"/>
        <w:ind w:left="714" w:hanging="357"/>
      </w:pPr>
      <w:r w:rsidRPr="00255F02">
        <w:t>cours comptant USD/EUR</w:t>
      </w:r>
      <w:r w:rsidR="004B240D">
        <w:t xml:space="preserve"> </w:t>
      </w:r>
      <w:r w:rsidRPr="00255F02">
        <w:t>: 0.8472</w:t>
      </w:r>
    </w:p>
    <w:p w:rsidR="00255F02" w:rsidRPr="00255F02" w:rsidRDefault="00255F02" w:rsidP="004B240D">
      <w:pPr>
        <w:pStyle w:val="Paragraphedeliste"/>
        <w:numPr>
          <w:ilvl w:val="0"/>
          <w:numId w:val="34"/>
        </w:numPr>
      </w:pPr>
      <w:r w:rsidRPr="00255F02">
        <w:t>taux d’</w:t>
      </w:r>
      <w:r w:rsidR="004B240D" w:rsidRPr="00255F02">
        <w:t>intérêt</w:t>
      </w:r>
      <w:r w:rsidRPr="00255F02">
        <w:t xml:space="preserve"> à 3 mois</w:t>
      </w:r>
      <w:r w:rsidR="004B240D">
        <w:t xml:space="preserve"> </w:t>
      </w:r>
      <w:r w:rsidRPr="00255F02">
        <w:t>: EUR</w:t>
      </w:r>
      <w:r w:rsidR="004B240D">
        <w:t xml:space="preserve"> </w:t>
      </w:r>
      <w:r w:rsidRPr="00255F02">
        <w:t>:</w:t>
      </w:r>
      <w:r w:rsidR="004B240D">
        <w:t xml:space="preserve"> </w:t>
      </w:r>
      <w:r w:rsidRPr="00255F02">
        <w:t xml:space="preserve">4% </w:t>
      </w:r>
      <w:r w:rsidR="004B240D">
        <w:t xml:space="preserve"> et </w:t>
      </w:r>
      <w:r w:rsidRPr="00255F02">
        <w:t>USD</w:t>
      </w:r>
      <w:r w:rsidR="004B240D">
        <w:t xml:space="preserve"> </w:t>
      </w:r>
      <w:r w:rsidRPr="00255F02">
        <w:t>:</w:t>
      </w:r>
      <w:r w:rsidR="004B240D">
        <w:t xml:space="preserve"> </w:t>
      </w:r>
      <w:r w:rsidRPr="00255F02">
        <w:t>3.5%</w:t>
      </w:r>
    </w:p>
    <w:p w:rsidR="00304491" w:rsidRPr="00255F02" w:rsidRDefault="00F24966" w:rsidP="004B240D">
      <w:pPr>
        <w:spacing w:before="120"/>
      </w:pPr>
      <w:r w:rsidRPr="00255F02">
        <w:t xml:space="preserve">A partir de ces informations, FDJ peut emprunter les 1 000 000 </w:t>
      </w:r>
      <w:r w:rsidR="004B240D" w:rsidRPr="00255F02">
        <w:t xml:space="preserve">de dollars </w:t>
      </w:r>
      <w:r w:rsidRPr="00255F02">
        <w:t xml:space="preserve">sur 3 mois. </w:t>
      </w:r>
      <w:r w:rsidR="004B240D">
        <w:t>Il</w:t>
      </w:r>
      <w:r w:rsidRPr="00255F02">
        <w:t xml:space="preserve"> doit emprunter une somme qui lui permet, avec 3 mois d’</w:t>
      </w:r>
      <w:r w:rsidR="004B240D" w:rsidRPr="00255F02">
        <w:t>intérêts</w:t>
      </w:r>
      <w:r w:rsidR="004B240D">
        <w:t xml:space="preserve">, d’avoir </w:t>
      </w:r>
      <w:r w:rsidRPr="00255F02">
        <w:t xml:space="preserve">1 000 000 </w:t>
      </w:r>
      <w:r w:rsidR="004B240D">
        <w:t>de dollars :</w:t>
      </w:r>
    </w:p>
    <w:p w:rsidR="00255F02" w:rsidRPr="00255F02" w:rsidRDefault="00255F02" w:rsidP="004B240D">
      <w:pPr>
        <w:spacing w:before="120"/>
      </w:pPr>
      <w:r w:rsidRPr="00255F02">
        <w:t xml:space="preserve">S(1+i) = 1 000 000 </w:t>
      </w:r>
    </w:p>
    <w:p w:rsidR="00255F02" w:rsidRPr="00255F02" w:rsidRDefault="00255F02" w:rsidP="00255F02">
      <w:r w:rsidRPr="00255F02">
        <w:t>S = 1 000 000 / (1+ 3,5% / 4)</w:t>
      </w:r>
    </w:p>
    <w:p w:rsidR="00255F02" w:rsidRPr="00255F02" w:rsidRDefault="00255F02" w:rsidP="00255F02">
      <w:r w:rsidRPr="00255F02">
        <w:t>= 991</w:t>
      </w:r>
      <w:r w:rsidR="004B240D">
        <w:t> </w:t>
      </w:r>
      <w:r w:rsidRPr="00255F02">
        <w:t>326</w:t>
      </w:r>
      <w:r w:rsidR="004B240D">
        <w:t xml:space="preserve"> dollars</w:t>
      </w:r>
    </w:p>
    <w:p w:rsidR="00304491" w:rsidRPr="00255F02" w:rsidRDefault="00F24966" w:rsidP="004B240D">
      <w:pPr>
        <w:spacing w:before="120"/>
      </w:pPr>
      <w:r w:rsidRPr="00255F02">
        <w:t>FDJ empr</w:t>
      </w:r>
      <w:r w:rsidR="004B240D">
        <w:t>unte donc 991 326 dollars qu’il</w:t>
      </w:r>
      <w:r w:rsidRPr="00255F02">
        <w:t xml:space="preserve"> converti</w:t>
      </w:r>
      <w:r w:rsidR="004B240D">
        <w:t>t</w:t>
      </w:r>
      <w:r w:rsidRPr="00255F02">
        <w:t xml:space="preserve"> immédiatement en euro</w:t>
      </w:r>
      <w:r w:rsidR="004B240D">
        <w:t>s</w:t>
      </w:r>
      <w:r w:rsidRPr="00255F02">
        <w:t xml:space="preserve">. </w:t>
      </w:r>
      <w:r w:rsidR="004B240D">
        <w:t>Il</w:t>
      </w:r>
      <w:r w:rsidRPr="00255F02">
        <w:t xml:space="preserve"> obtient 991 326 x 0.8472 = 839 851 euros</w:t>
      </w:r>
      <w:r w:rsidR="004B240D">
        <w:t>.</w:t>
      </w:r>
    </w:p>
    <w:p w:rsidR="00304491" w:rsidRPr="00255F02" w:rsidRDefault="004B240D" w:rsidP="004B240D">
      <w:pPr>
        <w:spacing w:before="120"/>
      </w:pPr>
      <w:r>
        <w:t>Il</w:t>
      </w:r>
      <w:r w:rsidR="00F24966" w:rsidRPr="00255F02">
        <w:t xml:space="preserve"> place ces euros à 3 mois à 4% et obtient 839 851 x (1+4%/4) = 848</w:t>
      </w:r>
      <w:r>
        <w:t xml:space="preserve"> </w:t>
      </w:r>
      <w:r w:rsidR="00F24966" w:rsidRPr="00255F02">
        <w:t>249.51</w:t>
      </w:r>
      <w:r>
        <w:t xml:space="preserve"> €.</w:t>
      </w:r>
    </w:p>
    <w:p w:rsidR="00304491" w:rsidRPr="00255F02" w:rsidRDefault="00F24966" w:rsidP="004B240D">
      <w:pPr>
        <w:spacing w:before="120"/>
      </w:pPr>
      <w:r w:rsidRPr="00255F02">
        <w:t xml:space="preserve">Au bout des trois mois </w:t>
      </w:r>
      <w:r w:rsidR="004B240D">
        <w:t xml:space="preserve">il reçoit </w:t>
      </w:r>
      <w:r w:rsidRPr="00255F02">
        <w:t xml:space="preserve">1 000 000 </w:t>
      </w:r>
      <w:r w:rsidR="004B240D">
        <w:t xml:space="preserve">de dollars </w:t>
      </w:r>
      <w:r w:rsidRPr="00255F02">
        <w:t>qui lui permettent de rembourser l’emprunt initial et les intérêts.</w:t>
      </w:r>
    </w:p>
    <w:p w:rsidR="00304491" w:rsidRPr="00255F02" w:rsidRDefault="00F24966" w:rsidP="004B240D">
      <w:pPr>
        <w:spacing w:before="120"/>
      </w:pPr>
      <w:r w:rsidRPr="00255F02">
        <w:t xml:space="preserve">Cette opération a donc </w:t>
      </w:r>
      <w:r w:rsidR="004B240D" w:rsidRPr="00255F02">
        <w:t>permis</w:t>
      </w:r>
      <w:r w:rsidRPr="00255F02">
        <w:t xml:space="preserve"> à FDJ de s’assurer un taux de change de 839 851 / 1 000 000 = 0.83985 EUR pour 1 USD</w:t>
      </w:r>
      <w:r w:rsidR="004B240D">
        <w:t>.</w:t>
      </w:r>
    </w:p>
    <w:p w:rsidR="00304491" w:rsidRPr="00255F02" w:rsidRDefault="00F24966" w:rsidP="004B240D">
      <w:pPr>
        <w:spacing w:before="120"/>
      </w:pPr>
      <w:r w:rsidRPr="00255F02">
        <w:t xml:space="preserve">En théorie, si les marchés des changes sont en équilibre il est </w:t>
      </w:r>
      <w:r w:rsidR="004B240D" w:rsidRPr="00255F02">
        <w:t>indifférent</w:t>
      </w:r>
      <w:r w:rsidRPr="00255F02">
        <w:t xml:space="preserve"> de se couvrir sur le marché à terme ou sur le marché au comptant</w:t>
      </w:r>
      <w:r w:rsidR="004B240D">
        <w:t>.</w:t>
      </w:r>
    </w:p>
    <w:p w:rsidR="00304491" w:rsidRPr="00255F02" w:rsidRDefault="00F24966" w:rsidP="004B240D">
      <w:pPr>
        <w:spacing w:before="120"/>
      </w:pPr>
      <w:r w:rsidRPr="00255F02">
        <w:lastRenderedPageBreak/>
        <w:t>Comme la couverture par un forward, cette méthode permet de se protéger en s’assurant un taux connu à l’avance. Cela diminue donc l’incertitude.</w:t>
      </w:r>
    </w:p>
    <w:p w:rsidR="00186409" w:rsidRDefault="00186409" w:rsidP="00186409"/>
    <w:p w:rsidR="00186409" w:rsidRDefault="00186409" w:rsidP="00186409">
      <w:pPr>
        <w:pStyle w:val="Titre2"/>
      </w:pPr>
      <w:bookmarkStart w:id="19" w:name="_Toc211933454"/>
      <w:r>
        <w:t>4.4. Protection avec une option.</w:t>
      </w:r>
      <w:bookmarkEnd w:id="19"/>
    </w:p>
    <w:p w:rsidR="00186409" w:rsidRDefault="00186409" w:rsidP="00186409"/>
    <w:p w:rsidR="00186409" w:rsidRDefault="00186409" w:rsidP="00186409">
      <w:pPr>
        <w:pStyle w:val="Titre3"/>
      </w:pPr>
      <w:bookmarkStart w:id="20" w:name="_Toc211933455"/>
      <w:r>
        <w:t>4.4.1. Principes.</w:t>
      </w:r>
      <w:bookmarkEnd w:id="20"/>
    </w:p>
    <w:p w:rsidR="00186409" w:rsidRDefault="00186409" w:rsidP="00186409"/>
    <w:p w:rsidR="00304491" w:rsidRDefault="00F24966" w:rsidP="00C67F9C">
      <w:r w:rsidRPr="00C67F9C">
        <w:t>L’entreprise peut choisir de prendre une option sur un futur</w:t>
      </w:r>
      <w:r w:rsidR="00C67F9C">
        <w:t>e</w:t>
      </w:r>
      <w:r w:rsidRPr="00C67F9C">
        <w:t>. A l’échéance, suivant l’évolution de la situation, elle décide de lever ou non cette option. Quel</w:t>
      </w:r>
      <w:r w:rsidR="00C67F9C">
        <w:t xml:space="preserve">le </w:t>
      </w:r>
      <w:r w:rsidRPr="00C67F9C">
        <w:t>que soit sa décision, elle doit payer la prime d’option (qui peut être significative).</w:t>
      </w:r>
    </w:p>
    <w:p w:rsidR="00C67F9C" w:rsidRPr="00C67F9C" w:rsidRDefault="00C67F9C" w:rsidP="00C67F9C"/>
    <w:p w:rsidR="00C67F9C" w:rsidRDefault="00F24966" w:rsidP="00C67F9C">
      <w:r w:rsidRPr="00C67F9C">
        <w:rPr>
          <w:b/>
          <w:u w:val="single"/>
        </w:rPr>
        <w:t>Note</w:t>
      </w:r>
      <w:r w:rsidR="00C67F9C" w:rsidRPr="00C67F9C">
        <w:rPr>
          <w:b/>
        </w:rPr>
        <w:t xml:space="preserve"> </w:t>
      </w:r>
      <w:r w:rsidRPr="00C67F9C">
        <w:rPr>
          <w:b/>
        </w:rPr>
        <w:t>:</w:t>
      </w:r>
      <w:r w:rsidRPr="00C67F9C">
        <w:t xml:space="preserve"> </w:t>
      </w:r>
    </w:p>
    <w:p w:rsidR="00304491" w:rsidRDefault="00F24966" w:rsidP="00C67F9C">
      <w:r w:rsidRPr="00C67F9C">
        <w:t>La valeur d’une option peut être calculé</w:t>
      </w:r>
      <w:r w:rsidR="00C67F9C">
        <w:t>e</w:t>
      </w:r>
      <w:r w:rsidRPr="00C67F9C">
        <w:t xml:space="preserve"> de plusieurs manières, notamment avec Black et Scholes. Sa valeur dépend alors du taux sans risque, de la valeur actuel</w:t>
      </w:r>
      <w:r w:rsidR="00C67F9C">
        <w:t>le</w:t>
      </w:r>
      <w:r w:rsidRPr="00C67F9C">
        <w:t xml:space="preserve"> de l’actif sous jacent, du prix d’exercice, du temps qui reste avant l’exercice de l’option, et de la volatilité du sous jacent.</w:t>
      </w:r>
    </w:p>
    <w:p w:rsidR="00C67F9C" w:rsidRPr="00C67F9C" w:rsidRDefault="00C67F9C" w:rsidP="00C67F9C"/>
    <w:p w:rsidR="00C67F9C" w:rsidRDefault="00F24966" w:rsidP="00C67F9C">
      <w:r w:rsidRPr="00C67F9C">
        <w:rPr>
          <w:b/>
          <w:u w:val="single"/>
        </w:rPr>
        <w:t>Rappel</w:t>
      </w:r>
      <w:r w:rsidR="00C67F9C" w:rsidRPr="00C67F9C">
        <w:rPr>
          <w:b/>
        </w:rPr>
        <w:t xml:space="preserve"> </w:t>
      </w:r>
      <w:r w:rsidRPr="00C67F9C">
        <w:rPr>
          <w:b/>
        </w:rPr>
        <w:t>:</w:t>
      </w:r>
      <w:r w:rsidRPr="00C67F9C">
        <w:t xml:space="preserve"> </w:t>
      </w:r>
    </w:p>
    <w:p w:rsidR="00C67F9C" w:rsidRDefault="00F24966" w:rsidP="00C67F9C">
      <w:r w:rsidRPr="00C67F9C">
        <w:t xml:space="preserve">Les éléments caractéristiques de l’option sont son prix d’exercice (cours auquel l’acheteur de l’option peut acheter ou vendre le sous jacent, dans notre cas une monnaie), sa date d’exercice, et la prime d’option (combien l’acheteur va payer pour l’option). </w:t>
      </w:r>
    </w:p>
    <w:p w:rsidR="00304491" w:rsidRPr="00C67F9C" w:rsidRDefault="00F24966" w:rsidP="00C67F9C">
      <w:pPr>
        <w:spacing w:before="120"/>
      </w:pPr>
      <w:r w:rsidRPr="00C67F9C">
        <w:t>Il y a deux types d’options</w:t>
      </w:r>
      <w:r w:rsidR="00C67F9C">
        <w:t xml:space="preserve"> </w:t>
      </w:r>
      <w:r w:rsidRPr="00C67F9C">
        <w:t xml:space="preserve">: les calls et les puts. Un call donne </w:t>
      </w:r>
      <w:r w:rsidR="00C67F9C">
        <w:t>à</w:t>
      </w:r>
      <w:r w:rsidRPr="00C67F9C">
        <w:t xml:space="preserve"> l’acheteur l’option d’acheter (le vendeur est obligé de vendre). Un put donne à l’acheteur le droit de vendre (le vendeur est alors obligé d’acheter).</w:t>
      </w:r>
    </w:p>
    <w:p w:rsidR="00186409" w:rsidRDefault="00C67F9C" w:rsidP="00C67F9C">
      <w:pPr>
        <w:spacing w:before="120"/>
      </w:pPr>
      <w:r w:rsidRPr="00C67F9C">
        <w:t>Il y a donc 4 opérations possibles</w:t>
      </w:r>
      <w:r>
        <w:t xml:space="preserve"> </w:t>
      </w:r>
      <w:r w:rsidRPr="00C67F9C">
        <w:t>: achat d’un call, vente d’un call, achat d’un put, vente d’un put.</w:t>
      </w:r>
    </w:p>
    <w:p w:rsidR="00186409" w:rsidRDefault="00186409" w:rsidP="00186409"/>
    <w:p w:rsidR="00186409" w:rsidRDefault="00186409" w:rsidP="00186409">
      <w:pPr>
        <w:pStyle w:val="Titre3"/>
      </w:pPr>
      <w:bookmarkStart w:id="21" w:name="_Toc211933456"/>
      <w:r>
        <w:t>4.4.2. Hausse du cours de la devise.</w:t>
      </w:r>
      <w:bookmarkEnd w:id="21"/>
    </w:p>
    <w:p w:rsidR="00186409" w:rsidRDefault="00186409" w:rsidP="00186409"/>
    <w:p w:rsidR="00926A15" w:rsidRDefault="00F24966" w:rsidP="00926A15">
      <w:r w:rsidRPr="00926A15">
        <w:t xml:space="preserve">Si l’entreprise pense que la devise va s’apprécier, alors elle a intérêt à acheter un call (si elle parie sur une augmentation forte) ou vendre un put (si elle table sur une augmentation modérée). </w:t>
      </w:r>
    </w:p>
    <w:p w:rsidR="00926A15" w:rsidRDefault="00926A15" w:rsidP="00926A15"/>
    <w:p w:rsidR="00304491" w:rsidRDefault="00F24966" w:rsidP="00926A15">
      <w:r w:rsidRPr="00926A15">
        <w:t xml:space="preserve">Il faut noter que les pertes sur la vente d’un put sont potentiellement </w:t>
      </w:r>
      <w:r w:rsidR="00AE0F5A">
        <w:t>fortes</w:t>
      </w:r>
      <w:r w:rsidRPr="00926A15">
        <w:t xml:space="preserve"> alors que le gain se limitera à la prime d’option. Il faut alors être sur que l’acheteur du put ne </w:t>
      </w:r>
      <w:r w:rsidR="00AE0F5A" w:rsidRPr="00926A15">
        <w:t>lèvera</w:t>
      </w:r>
      <w:r w:rsidRPr="00926A15">
        <w:t xml:space="preserve"> pas l’option. C’est un pari risqué, peu justifiable dans une optique de couverture du risque de change.</w:t>
      </w:r>
    </w:p>
    <w:p w:rsidR="00AE0F5A" w:rsidRPr="00926A15" w:rsidRDefault="00AE0F5A" w:rsidP="00926A15"/>
    <w:p w:rsidR="00AE0F5A" w:rsidRDefault="00F24966" w:rsidP="00926A15">
      <w:r w:rsidRPr="00926A15">
        <w:t xml:space="preserve">Nous allons donc étudier le cas d’un achat call. Un importateur français a une dette </w:t>
      </w:r>
      <w:r w:rsidR="00AE0F5A">
        <w:t>à</w:t>
      </w:r>
      <w:r w:rsidRPr="00926A15">
        <w:t xml:space="preserve"> 3 mois de 500 000 EUR. A cette date 1</w:t>
      </w:r>
      <w:r w:rsidR="00AE0F5A">
        <w:t xml:space="preserve"> </w:t>
      </w:r>
      <w:r w:rsidRPr="00926A15">
        <w:t>EUR = 1,2745</w:t>
      </w:r>
      <w:r w:rsidR="00AE0F5A">
        <w:t xml:space="preserve"> </w:t>
      </w:r>
      <w:r w:rsidRPr="00926A15">
        <w:t xml:space="preserve">USD. </w:t>
      </w:r>
    </w:p>
    <w:p w:rsidR="00AE0F5A" w:rsidRDefault="00F24966" w:rsidP="00926A15">
      <w:r w:rsidRPr="00926A15">
        <w:t>Il craint une appréciation</w:t>
      </w:r>
      <w:r w:rsidR="00AE0F5A">
        <w:t xml:space="preserve"> de l’EUR par rapport au dollar </w:t>
      </w:r>
      <w:r w:rsidRPr="00926A15">
        <w:t>: il lui faudrait alors « plus » d’USD pour régler sa facture. Il va donc</w:t>
      </w:r>
      <w:r w:rsidR="00AE0F5A">
        <w:t> :</w:t>
      </w:r>
    </w:p>
    <w:p w:rsidR="00AE0F5A" w:rsidRDefault="00F24966" w:rsidP="004513E5">
      <w:pPr>
        <w:pStyle w:val="Paragraphedeliste"/>
        <w:numPr>
          <w:ilvl w:val="0"/>
          <w:numId w:val="39"/>
        </w:numPr>
        <w:spacing w:before="120"/>
      </w:pPr>
      <w:r w:rsidRPr="00926A15">
        <w:t xml:space="preserve">acheter des options call d’euro, au prix d’exercice de 1,2745 USD (le cours au comptant). </w:t>
      </w:r>
    </w:p>
    <w:p w:rsidR="00AE0F5A" w:rsidRDefault="00F24966" w:rsidP="00AE0F5A">
      <w:pPr>
        <w:pStyle w:val="Paragraphedeliste"/>
        <w:numPr>
          <w:ilvl w:val="0"/>
          <w:numId w:val="39"/>
        </w:numPr>
      </w:pPr>
      <w:r w:rsidRPr="00926A15">
        <w:t xml:space="preserve">payer une prime de 3 cents par option. </w:t>
      </w:r>
    </w:p>
    <w:p w:rsidR="00AE0F5A" w:rsidRDefault="00F24966" w:rsidP="00AE0F5A">
      <w:pPr>
        <w:pStyle w:val="Paragraphedeliste"/>
        <w:numPr>
          <w:ilvl w:val="0"/>
          <w:numId w:val="39"/>
        </w:numPr>
      </w:pPr>
      <w:r w:rsidRPr="00926A15">
        <w:t xml:space="preserve">acheter 500 000 options au prix de 0,03USD, ce qui va donc lui couter 15 000 USD. </w:t>
      </w:r>
    </w:p>
    <w:p w:rsidR="00304491" w:rsidRPr="00926A15" w:rsidRDefault="00F24966" w:rsidP="004513E5">
      <w:pPr>
        <w:spacing w:before="120"/>
      </w:pPr>
      <w:r w:rsidRPr="00926A15">
        <w:t xml:space="preserve">S’il </w:t>
      </w:r>
      <w:r w:rsidR="00AE0F5A" w:rsidRPr="00926A15">
        <w:t>lève</w:t>
      </w:r>
      <w:r w:rsidRPr="00926A15">
        <w:t xml:space="preserve"> son option (si le dollar s’apprécie effectivement) alors 500 000 EUR lui reviendront à 500 000 x (1,2745 + 0,03) = 652 250 USD.</w:t>
      </w:r>
    </w:p>
    <w:p w:rsidR="00304491" w:rsidRPr="00926A15" w:rsidRDefault="00F24966" w:rsidP="004513E5">
      <w:pPr>
        <w:spacing w:before="120"/>
      </w:pPr>
      <w:r w:rsidRPr="00926A15">
        <w:t xml:space="preserve">Si le taux de change </w:t>
      </w:r>
      <w:r w:rsidR="009417A3">
        <w:t>à</w:t>
      </w:r>
      <w:r w:rsidRPr="00926A15">
        <w:t xml:space="preserve"> l’exercice de l’option est 1,3145 alors il aurait du payer 500 000 x 1,3145 = 657 250  USD. Dans ce cas il est avantageux pour lui de lever son option.</w:t>
      </w:r>
    </w:p>
    <w:p w:rsidR="009417A3" w:rsidRDefault="009417A3" w:rsidP="00926A15"/>
    <w:p w:rsidR="00304491" w:rsidRDefault="00F24966" w:rsidP="00926A15">
      <w:r w:rsidRPr="009417A3">
        <w:rPr>
          <w:b/>
        </w:rPr>
        <w:t>Exercice</w:t>
      </w:r>
      <w:r w:rsidR="009417A3" w:rsidRPr="009417A3">
        <w:rPr>
          <w:b/>
        </w:rPr>
        <w:t xml:space="preserve"> 1 </w:t>
      </w:r>
      <w:r w:rsidRPr="009417A3">
        <w:rPr>
          <w:b/>
        </w:rPr>
        <w:t>:</w:t>
      </w:r>
      <w:r w:rsidRPr="00926A15">
        <w:t xml:space="preserve"> </w:t>
      </w:r>
      <w:r w:rsidR="009417A3">
        <w:t>Faire le graph de cette option.</w:t>
      </w:r>
    </w:p>
    <w:p w:rsidR="00275DE6" w:rsidRDefault="00275DE6" w:rsidP="00926A15"/>
    <w:p w:rsidR="00275DE6" w:rsidRDefault="00275DE6" w:rsidP="00275DE6">
      <w:pPr>
        <w:jc w:val="center"/>
      </w:pPr>
      <w:r>
        <w:rPr>
          <w:noProof/>
          <w:lang w:eastAsia="fr-FR"/>
        </w:rPr>
        <w:lastRenderedPageBreak/>
        <w:drawing>
          <wp:inline distT="0" distB="0" distL="0" distR="0">
            <wp:extent cx="3352800" cy="2151888"/>
            <wp:effectExtent l="19050" t="0" r="0" b="0"/>
            <wp:docPr id="6" name="Image 5" descr="Exerc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ce1.jpg"/>
                    <pic:cNvPicPr/>
                  </pic:nvPicPr>
                  <pic:blipFill>
                    <a:blip r:embed="rId19"/>
                    <a:stretch>
                      <a:fillRect/>
                    </a:stretch>
                  </pic:blipFill>
                  <pic:spPr>
                    <a:xfrm>
                      <a:off x="0" y="0"/>
                      <a:ext cx="3352800" cy="2151888"/>
                    </a:xfrm>
                    <a:prstGeom prst="rect">
                      <a:avLst/>
                    </a:prstGeom>
                  </pic:spPr>
                </pic:pic>
              </a:graphicData>
            </a:graphic>
          </wp:inline>
        </w:drawing>
      </w:r>
    </w:p>
    <w:p w:rsidR="009417A3" w:rsidRPr="008212A2" w:rsidRDefault="00275DE6" w:rsidP="00275DE6">
      <w:pPr>
        <w:jc w:val="center"/>
        <w:rPr>
          <w:rStyle w:val="lev"/>
          <w:b w:val="0"/>
          <w:i/>
        </w:rPr>
      </w:pPr>
      <w:r w:rsidRPr="008212A2">
        <w:rPr>
          <w:rStyle w:val="lev"/>
          <w:b w:val="0"/>
          <w:i/>
        </w:rPr>
        <w:t>Avec p = 0,03 et K = 1,2745</w:t>
      </w:r>
    </w:p>
    <w:p w:rsidR="00275DE6" w:rsidRPr="00926A15" w:rsidRDefault="00275DE6" w:rsidP="00275DE6">
      <w:pPr>
        <w:jc w:val="center"/>
      </w:pPr>
    </w:p>
    <w:p w:rsidR="00304491" w:rsidRPr="00275DE6" w:rsidRDefault="00F24966" w:rsidP="00926A15">
      <w:pPr>
        <w:rPr>
          <w:b/>
        </w:rPr>
      </w:pPr>
      <w:r w:rsidRPr="00275DE6">
        <w:rPr>
          <w:b/>
        </w:rPr>
        <w:t>Exercice</w:t>
      </w:r>
      <w:r w:rsidR="009417A3" w:rsidRPr="00275DE6">
        <w:rPr>
          <w:b/>
        </w:rPr>
        <w:t xml:space="preserve"> 2 </w:t>
      </w:r>
      <w:r w:rsidRPr="00275DE6">
        <w:rPr>
          <w:b/>
        </w:rPr>
        <w:t>: Si à l’exercice le cours est 1</w:t>
      </w:r>
      <w:r w:rsidR="009417A3" w:rsidRPr="00275DE6">
        <w:rPr>
          <w:b/>
        </w:rPr>
        <w:t xml:space="preserve"> </w:t>
      </w:r>
      <w:r w:rsidRPr="00275DE6">
        <w:rPr>
          <w:b/>
        </w:rPr>
        <w:t>EUR = 1,2900</w:t>
      </w:r>
      <w:r w:rsidR="009417A3" w:rsidRPr="00275DE6">
        <w:rPr>
          <w:b/>
        </w:rPr>
        <w:t xml:space="preserve"> </w:t>
      </w:r>
      <w:r w:rsidRPr="00275DE6">
        <w:rPr>
          <w:b/>
        </w:rPr>
        <w:t xml:space="preserve">USD, </w:t>
      </w:r>
      <w:r w:rsidR="009417A3" w:rsidRPr="00275DE6">
        <w:rPr>
          <w:b/>
        </w:rPr>
        <w:t xml:space="preserve">l’importateur </w:t>
      </w:r>
      <w:r w:rsidRPr="00275DE6">
        <w:rPr>
          <w:b/>
        </w:rPr>
        <w:t xml:space="preserve">a-t-il </w:t>
      </w:r>
      <w:r w:rsidR="009417A3" w:rsidRPr="00275DE6">
        <w:rPr>
          <w:b/>
        </w:rPr>
        <w:t>intérêt</w:t>
      </w:r>
      <w:r w:rsidRPr="00275DE6">
        <w:rPr>
          <w:b/>
        </w:rPr>
        <w:t xml:space="preserve"> à lever son option? </w:t>
      </w:r>
    </w:p>
    <w:p w:rsidR="00275DE6" w:rsidRDefault="00275DE6" w:rsidP="00926A15"/>
    <w:p w:rsidR="00275DE6" w:rsidRDefault="00275DE6" w:rsidP="00275DE6">
      <w:pPr>
        <w:pStyle w:val="NormalWeb"/>
        <w:spacing w:before="0" w:beforeAutospacing="0" w:after="0" w:afterAutospacing="0"/>
        <w:rPr>
          <w:i/>
        </w:rPr>
      </w:pPr>
      <w:r w:rsidRPr="00275DE6">
        <w:rPr>
          <w:i/>
        </w:rPr>
        <w:t xml:space="preserve">Si le taux de change lors l’exercice de l’option est 1,29 alors il aurait du payer : </w:t>
      </w:r>
    </w:p>
    <w:p w:rsidR="00275DE6" w:rsidRPr="00275DE6" w:rsidRDefault="00275DE6" w:rsidP="00275DE6">
      <w:pPr>
        <w:pStyle w:val="NormalWeb"/>
        <w:spacing w:before="0" w:beforeAutospacing="0" w:after="0" w:afterAutospacing="0"/>
        <w:rPr>
          <w:i/>
        </w:rPr>
      </w:pPr>
      <w:r w:rsidRPr="00275DE6">
        <w:rPr>
          <w:i/>
        </w:rPr>
        <w:t xml:space="preserve">500 000 x 1,29 = 645 000  USD. </w:t>
      </w:r>
    </w:p>
    <w:p w:rsidR="00275DE6" w:rsidRPr="00275DE6" w:rsidRDefault="00275DE6" w:rsidP="00275DE6">
      <w:pPr>
        <w:pStyle w:val="NormalWeb"/>
        <w:spacing w:before="120" w:beforeAutospacing="0" w:after="0" w:afterAutospacing="0"/>
        <w:rPr>
          <w:i/>
        </w:rPr>
      </w:pPr>
      <w:r w:rsidRPr="00275DE6">
        <w:rPr>
          <w:i/>
        </w:rPr>
        <w:t>Il n’est donc pas avantageux pour lui de lever l’option.</w:t>
      </w:r>
    </w:p>
    <w:p w:rsidR="00275DE6" w:rsidRPr="00275DE6" w:rsidRDefault="00275DE6" w:rsidP="00275DE6">
      <w:pPr>
        <w:pStyle w:val="NormalWeb"/>
        <w:spacing w:before="120" w:beforeAutospacing="0" w:after="0" w:afterAutospacing="0"/>
        <w:rPr>
          <w:i/>
        </w:rPr>
      </w:pPr>
      <w:r w:rsidRPr="00275DE6">
        <w:rPr>
          <w:i/>
        </w:rPr>
        <w:t>Mais il a déjà payé la prime…</w:t>
      </w:r>
    </w:p>
    <w:p w:rsidR="00275DE6" w:rsidRPr="00926A15" w:rsidRDefault="00275DE6" w:rsidP="00926A15"/>
    <w:p w:rsidR="00186409" w:rsidRDefault="00186409" w:rsidP="00186409">
      <w:pPr>
        <w:pStyle w:val="Titre3"/>
      </w:pPr>
      <w:bookmarkStart w:id="22" w:name="_Toc211933457"/>
      <w:r>
        <w:t>4.4.3. Baisse du cours de la devise.</w:t>
      </w:r>
      <w:bookmarkEnd w:id="22"/>
    </w:p>
    <w:p w:rsidR="00186409" w:rsidRDefault="00186409" w:rsidP="00186409"/>
    <w:p w:rsidR="002D38B8" w:rsidRDefault="005068BC" w:rsidP="005068BC">
      <w:r w:rsidRPr="005068BC">
        <w:t xml:space="preserve">Si l’entreprise parie que la devise va se déprécier, alors elle peut acheter une option de vente (si elle pense que la dépréciation sera forte) ou vendre une option d’achat (si elle pense que la dépréciation sera faible). </w:t>
      </w:r>
    </w:p>
    <w:p w:rsidR="002D38B8" w:rsidRDefault="002D38B8" w:rsidP="005068BC"/>
    <w:p w:rsidR="005068BC" w:rsidRDefault="005068BC" w:rsidP="005068BC">
      <w:r w:rsidRPr="005068BC">
        <w:t xml:space="preserve">Là encore, il n’est pas très confortable d’être dans la peau du vendeur puisque le gain se limite à la prime d’action mais que la perte, elle, est illimitée. Ce n’est donc pas une position que l’on peut prendre à la </w:t>
      </w:r>
      <w:r w:rsidR="002D38B8" w:rsidRPr="005068BC">
        <w:t>légère</w:t>
      </w:r>
      <w:r w:rsidRPr="005068BC">
        <w:t>, et l’on déconseille sans doute à une entreprise.</w:t>
      </w:r>
    </w:p>
    <w:p w:rsidR="002D38B8" w:rsidRPr="005068BC" w:rsidRDefault="002D38B8" w:rsidP="005068BC"/>
    <w:p w:rsidR="002D38B8" w:rsidRDefault="005068BC" w:rsidP="005068BC">
      <w:r w:rsidRPr="005068BC">
        <w:t>Etudions le cas d’un achat put</w:t>
      </w:r>
      <w:r w:rsidR="002D38B8">
        <w:t>t</w:t>
      </w:r>
      <w:r w:rsidRPr="005068BC">
        <w:t xml:space="preserve">. Un importateur français a une dette de 500 000 EUR à 3 mois. A cette date il craint une </w:t>
      </w:r>
      <w:r w:rsidR="002D38B8" w:rsidRPr="005068BC">
        <w:t>dépréciation</w:t>
      </w:r>
      <w:r w:rsidRPr="005068BC">
        <w:t xml:space="preserve"> de l’euro par rapport au dollar. A la date de la transaction, le cours de change est de 1</w:t>
      </w:r>
      <w:r w:rsidR="002D38B8">
        <w:t xml:space="preserve"> </w:t>
      </w:r>
      <w:r w:rsidRPr="005068BC">
        <w:t>EUR = 1,2754</w:t>
      </w:r>
      <w:r w:rsidR="002D38B8">
        <w:t xml:space="preserve"> </w:t>
      </w:r>
      <w:r w:rsidRPr="005068BC">
        <w:t xml:space="preserve">USD. </w:t>
      </w:r>
    </w:p>
    <w:p w:rsidR="002D38B8" w:rsidRDefault="002D38B8" w:rsidP="005068BC"/>
    <w:p w:rsidR="005068BC" w:rsidRDefault="005068BC" w:rsidP="005068BC">
      <w:r w:rsidRPr="005068BC">
        <w:t>Il va donc acheter des options de vente au cours d’exercice, la prime étant de 3 cents par action. Le co</w:t>
      </w:r>
      <w:r w:rsidR="002D38B8">
        <w:t>û</w:t>
      </w:r>
      <w:r w:rsidRPr="005068BC">
        <w:t>t de la protection est donc de 15 000 euros. Si l’euro baisse par rapport au dollar</w:t>
      </w:r>
      <w:r w:rsidR="002D38B8">
        <w:t xml:space="preserve"> </w:t>
      </w:r>
      <w:r w:rsidRPr="005068BC">
        <w:t>: au bout des 3 mois, 1</w:t>
      </w:r>
      <w:r w:rsidR="00F77EF1">
        <w:t xml:space="preserve"> </w:t>
      </w:r>
      <w:r w:rsidRPr="005068BC">
        <w:t>EUR = 1,2492</w:t>
      </w:r>
      <w:r w:rsidR="00F77EF1">
        <w:t xml:space="preserve"> </w:t>
      </w:r>
      <w:r w:rsidRPr="005068BC">
        <w:t>USD, il a quand même la possibilité d’o</w:t>
      </w:r>
      <w:r w:rsidR="002D38B8">
        <w:t>b</w:t>
      </w:r>
      <w:r w:rsidRPr="005068BC">
        <w:t xml:space="preserve">tenir 1,2754 USD pour 1 EUR </w:t>
      </w:r>
      <w:r w:rsidR="002D38B8" w:rsidRPr="005068BC">
        <w:t>grâce</w:t>
      </w:r>
      <w:r w:rsidRPr="005068BC">
        <w:t xml:space="preserve"> à son option</w:t>
      </w:r>
      <w:r w:rsidR="002D38B8">
        <w:t xml:space="preserve"> </w:t>
      </w:r>
      <w:r w:rsidRPr="005068BC">
        <w:t>!</w:t>
      </w:r>
    </w:p>
    <w:p w:rsidR="002D38B8" w:rsidRDefault="002D38B8" w:rsidP="005068BC"/>
    <w:p w:rsidR="002D38B8" w:rsidRPr="005068BC" w:rsidRDefault="002D38B8" w:rsidP="002D38B8">
      <w:r w:rsidRPr="005068BC">
        <w:t>Il convient donc avant d’utiliser les options de réfléchir au but recherché</w:t>
      </w:r>
      <w:r>
        <w:t xml:space="preserve"> </w:t>
      </w:r>
      <w:r w:rsidRPr="005068BC">
        <w:t>: se couvrir contre une baisse? Une hausse? La variation est-elle envisagée comme assez importante pour que le montant de la prime d’option soit justifié</w:t>
      </w:r>
      <w:r>
        <w:t xml:space="preserve"> </w:t>
      </w:r>
      <w:r w:rsidRPr="005068BC">
        <w:t>?</w:t>
      </w:r>
    </w:p>
    <w:p w:rsidR="002D38B8" w:rsidRDefault="002D38B8" w:rsidP="005068BC"/>
    <w:p w:rsidR="002D38B8" w:rsidRDefault="002D38B8" w:rsidP="002D38B8">
      <w:r w:rsidRPr="009417A3">
        <w:rPr>
          <w:b/>
        </w:rPr>
        <w:t xml:space="preserve">Exercice </w:t>
      </w:r>
      <w:r>
        <w:rPr>
          <w:b/>
        </w:rPr>
        <w:t>3</w:t>
      </w:r>
      <w:r w:rsidRPr="009417A3">
        <w:rPr>
          <w:b/>
        </w:rPr>
        <w:t xml:space="preserve"> :</w:t>
      </w:r>
      <w:r w:rsidRPr="00926A15">
        <w:t xml:space="preserve"> </w:t>
      </w:r>
      <w:r>
        <w:t>Faire le graph de cette option.</w:t>
      </w:r>
    </w:p>
    <w:p w:rsidR="002D38B8" w:rsidRDefault="002D38B8" w:rsidP="002D38B8"/>
    <w:p w:rsidR="008212A2" w:rsidRDefault="008212A2" w:rsidP="008212A2">
      <w:pPr>
        <w:jc w:val="center"/>
      </w:pPr>
      <w:r>
        <w:rPr>
          <w:noProof/>
          <w:lang w:eastAsia="fr-FR"/>
        </w:rPr>
        <w:lastRenderedPageBreak/>
        <w:drawing>
          <wp:inline distT="0" distB="0" distL="0" distR="0">
            <wp:extent cx="3352800" cy="2151888"/>
            <wp:effectExtent l="19050" t="0" r="0" b="0"/>
            <wp:docPr id="9" name="Image 8" descr="Exerci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ce3.jpg"/>
                    <pic:cNvPicPr/>
                  </pic:nvPicPr>
                  <pic:blipFill>
                    <a:blip r:embed="rId20"/>
                    <a:stretch>
                      <a:fillRect/>
                    </a:stretch>
                  </pic:blipFill>
                  <pic:spPr>
                    <a:xfrm>
                      <a:off x="0" y="0"/>
                      <a:ext cx="3352800" cy="2151888"/>
                    </a:xfrm>
                    <a:prstGeom prst="rect">
                      <a:avLst/>
                    </a:prstGeom>
                  </pic:spPr>
                </pic:pic>
              </a:graphicData>
            </a:graphic>
          </wp:inline>
        </w:drawing>
      </w:r>
    </w:p>
    <w:p w:rsidR="008212A2" w:rsidRPr="008212A2" w:rsidRDefault="008212A2" w:rsidP="008212A2">
      <w:pPr>
        <w:jc w:val="center"/>
        <w:rPr>
          <w:b/>
          <w:i/>
        </w:rPr>
      </w:pPr>
      <w:r w:rsidRPr="008212A2">
        <w:rPr>
          <w:rStyle w:val="lev"/>
          <w:b w:val="0"/>
          <w:i/>
        </w:rPr>
        <w:t>Avec K = 1,2754 et P = 0,03</w:t>
      </w:r>
    </w:p>
    <w:p w:rsidR="008212A2" w:rsidRPr="00926A15" w:rsidRDefault="008212A2" w:rsidP="002D38B8"/>
    <w:p w:rsidR="005068BC" w:rsidRPr="008212A2" w:rsidRDefault="002D38B8" w:rsidP="005068BC">
      <w:pPr>
        <w:rPr>
          <w:b/>
        </w:rPr>
      </w:pPr>
      <w:r w:rsidRPr="008212A2">
        <w:rPr>
          <w:b/>
        </w:rPr>
        <w:t xml:space="preserve">Exercice 4 : </w:t>
      </w:r>
      <w:r w:rsidR="005068BC" w:rsidRPr="008212A2">
        <w:rPr>
          <w:b/>
        </w:rPr>
        <w:t>Un importateur français va recevoir 500 000 euros, il veut s’assurer un taux de change certain (le taux au comptant par exemple). Comment peut-il procéder?</w:t>
      </w:r>
    </w:p>
    <w:p w:rsidR="00186409" w:rsidRDefault="00186409" w:rsidP="00186409"/>
    <w:p w:rsidR="008212A2" w:rsidRPr="008212A2" w:rsidRDefault="008212A2" w:rsidP="008212A2">
      <w:pPr>
        <w:pStyle w:val="NormalWeb"/>
        <w:spacing w:before="0" w:beforeAutospacing="0" w:after="0" w:afterAutospacing="0"/>
        <w:jc w:val="both"/>
        <w:rPr>
          <w:i/>
        </w:rPr>
      </w:pPr>
      <w:r w:rsidRPr="008212A2">
        <w:rPr>
          <w:i/>
        </w:rPr>
        <w:t>Tout dépend de ses anticipations.</w:t>
      </w:r>
    </w:p>
    <w:p w:rsidR="008212A2" w:rsidRPr="008212A2" w:rsidRDefault="008212A2" w:rsidP="008212A2">
      <w:pPr>
        <w:pStyle w:val="NormalWeb"/>
        <w:spacing w:before="120" w:beforeAutospacing="0" w:after="0" w:afterAutospacing="0"/>
        <w:jc w:val="both"/>
        <w:rPr>
          <w:i/>
        </w:rPr>
      </w:pPr>
      <w:r w:rsidRPr="008212A2">
        <w:rPr>
          <w:i/>
        </w:rPr>
        <w:t>S’il craint une appréciation de l’EUR par rapport au dollars : il lui faudra alors « plus » d’USD pour régler sa facture. Il va donc acheter des options call d’euro.</w:t>
      </w:r>
    </w:p>
    <w:p w:rsidR="008212A2" w:rsidRDefault="008212A2" w:rsidP="008212A2"/>
    <w:p w:rsidR="00186409" w:rsidRDefault="00186409" w:rsidP="00186409">
      <w:pPr>
        <w:pStyle w:val="Titre2"/>
      </w:pPr>
      <w:bookmarkStart w:id="23" w:name="_Toc211933458"/>
      <w:r>
        <w:t>4.5. Couverture par un Swap.</w:t>
      </w:r>
      <w:bookmarkEnd w:id="23"/>
    </w:p>
    <w:p w:rsidR="00186409" w:rsidRDefault="00186409" w:rsidP="00186409"/>
    <w:p w:rsidR="00186409" w:rsidRDefault="00186409" w:rsidP="00186409">
      <w:pPr>
        <w:pStyle w:val="Titre3"/>
      </w:pPr>
      <w:bookmarkStart w:id="24" w:name="_Toc211933459"/>
      <w:r>
        <w:t>4.5.1. Principes.</w:t>
      </w:r>
      <w:bookmarkEnd w:id="24"/>
    </w:p>
    <w:p w:rsidR="00186409" w:rsidRDefault="00186409" w:rsidP="00186409"/>
    <w:p w:rsidR="00920A68" w:rsidRDefault="001A3DB3" w:rsidP="00F77EF1">
      <w:r w:rsidRPr="00F77EF1">
        <w:t xml:space="preserve">Les Swaps permettent de se protéger particulièrement dans l’hypothèse du développement d’un projet dans une devise étrangère, par exemple le financement pour une entreprise française d’infrastructures en Turquie. Le </w:t>
      </w:r>
      <w:r w:rsidR="00F77EF1">
        <w:t>S</w:t>
      </w:r>
      <w:r w:rsidRPr="00F77EF1">
        <w:t xml:space="preserve">wap de </w:t>
      </w:r>
      <w:r w:rsidR="00F77EF1">
        <w:t>C</w:t>
      </w:r>
      <w:r w:rsidRPr="00F77EF1">
        <w:t>urrency permet à l’entreprise française d’emprunter de la livre turque à des conditions plus avantageuses.</w:t>
      </w:r>
    </w:p>
    <w:p w:rsidR="00A50D45" w:rsidRPr="00F77EF1" w:rsidRDefault="00A50D45" w:rsidP="00F77EF1"/>
    <w:p w:rsidR="00920A68" w:rsidRDefault="001A3DB3" w:rsidP="00F77EF1">
      <w:r w:rsidRPr="00F77EF1">
        <w:t>Le Swap permet un échange de conditions d’endettement, dans deux monnaies différentes. Il nécessite donc deux acteurs ayant des besoins différents</w:t>
      </w:r>
      <w:r w:rsidR="00A50D45">
        <w:t xml:space="preserve"> </w:t>
      </w:r>
      <w:r w:rsidRPr="00F77EF1">
        <w:t>: une entreprise souhaitant emprunter en lire turque, une autre souhaitant emprunter en euro.</w:t>
      </w:r>
    </w:p>
    <w:p w:rsidR="00A50D45" w:rsidRPr="00F77EF1" w:rsidRDefault="00A50D45" w:rsidP="00F77EF1"/>
    <w:p w:rsidR="00920A68" w:rsidRPr="00F77EF1" w:rsidRDefault="001A3DB3" w:rsidP="00F77EF1">
      <w:r w:rsidRPr="00F77EF1">
        <w:t>Les taux d’intérêt</w:t>
      </w:r>
      <w:r w:rsidR="00A50D45">
        <w:t>s</w:t>
      </w:r>
      <w:r w:rsidRPr="00F77EF1">
        <w:t xml:space="preserve"> dépendent du degré de confiance que la banque a en son client, de son historique de crédit. On peut raisonnablement penser qu’une entreprise française aura un meilleur accès au crédit auprès de sa banque française qu’une entreprise turque inconnue. La réciproque est vraie</w:t>
      </w:r>
      <w:r w:rsidR="00A50D45">
        <w:t xml:space="preserve"> </w:t>
      </w:r>
      <w:r w:rsidRPr="00F77EF1">
        <w:t>: l’intérêt est donc partagé.</w:t>
      </w:r>
    </w:p>
    <w:p w:rsidR="00186409" w:rsidRDefault="00186409" w:rsidP="00186409"/>
    <w:p w:rsidR="00186409" w:rsidRDefault="00186409" w:rsidP="00186409">
      <w:pPr>
        <w:pStyle w:val="Titre3"/>
      </w:pPr>
      <w:bookmarkStart w:id="25" w:name="_Toc211933460"/>
      <w:r>
        <w:t>4.5.2. Exemple.</w:t>
      </w:r>
      <w:bookmarkEnd w:id="25"/>
    </w:p>
    <w:p w:rsidR="00186409" w:rsidRDefault="00186409" w:rsidP="00186409"/>
    <w:p w:rsidR="00A50D45" w:rsidRDefault="001A3DB3" w:rsidP="00A50D45">
      <w:r w:rsidRPr="00A50D45">
        <w:t xml:space="preserve">L’entreprise turque peut emprunter de la lire turque </w:t>
      </w:r>
      <w:r w:rsidR="00A50D45">
        <w:t>à</w:t>
      </w:r>
      <w:r w:rsidRPr="00A50D45">
        <w:t xml:space="preserve"> 3% en Turquie, et de l’euro à 4% en France. </w:t>
      </w:r>
    </w:p>
    <w:p w:rsidR="00A50D45" w:rsidRDefault="001A3DB3" w:rsidP="008212A2">
      <w:pPr>
        <w:spacing w:before="120"/>
      </w:pPr>
      <w:r w:rsidRPr="00A50D45">
        <w:t xml:space="preserve">L’entreprise française peut emprunter de l’euro à 3% en France, et de la lire turque </w:t>
      </w:r>
      <w:r w:rsidR="00A50D45">
        <w:t>à</w:t>
      </w:r>
      <w:r w:rsidRPr="00A50D45">
        <w:t xml:space="preserve"> 4% en Turquie. </w:t>
      </w:r>
    </w:p>
    <w:p w:rsidR="00920A68" w:rsidRDefault="001A3DB3" w:rsidP="008212A2">
      <w:pPr>
        <w:spacing w:before="120"/>
      </w:pPr>
      <w:r w:rsidRPr="00A50D45">
        <w:t xml:space="preserve">Les deux entreprises vont se mettre d’accord, et utiliser une banque qui servira d’intermédiaire, pour échanger les conditions d’emprunt. Les deux entreprises vont ainsi économiser 1% de taux d’intérêt. </w:t>
      </w:r>
    </w:p>
    <w:p w:rsidR="00920A68" w:rsidRPr="00A50D45" w:rsidRDefault="001A3DB3" w:rsidP="008212A2">
      <w:pPr>
        <w:spacing w:before="120"/>
      </w:pPr>
      <w:r w:rsidRPr="00A50D45">
        <w:t xml:space="preserve">Dans cet exemple les taux d’intérêts correspondaient exactement, ce n’est bien sur pas souvent le cas en réalité. Il s’agit alors de trouver un taux d’intérêt qui permet de répartir le gain entrainé par le </w:t>
      </w:r>
      <w:r w:rsidR="00A50D45">
        <w:t>S</w:t>
      </w:r>
      <w:r w:rsidRPr="00A50D45">
        <w:t>wap entre les deux entreprises.</w:t>
      </w:r>
    </w:p>
    <w:p w:rsidR="00920A68" w:rsidRPr="00A50D45" w:rsidRDefault="001A3DB3" w:rsidP="008212A2">
      <w:pPr>
        <w:spacing w:before="120"/>
      </w:pPr>
      <w:r w:rsidRPr="00A50D45">
        <w:t xml:space="preserve">Il faut aussi rémunérer la banque du </w:t>
      </w:r>
      <w:r w:rsidR="00A50D45">
        <w:t>S</w:t>
      </w:r>
      <w:r w:rsidRPr="00A50D45">
        <w:t>wap, qui joue le rôle d’intermédiaire.</w:t>
      </w:r>
    </w:p>
    <w:p w:rsidR="00186409" w:rsidRDefault="00186409" w:rsidP="00186409"/>
    <w:p w:rsidR="00186409" w:rsidRDefault="00A50D45" w:rsidP="00A50D45">
      <w:pPr>
        <w:jc w:val="center"/>
      </w:pPr>
      <w:r>
        <w:rPr>
          <w:noProof/>
          <w:lang w:eastAsia="fr-FR"/>
        </w:rPr>
        <w:lastRenderedPageBreak/>
        <w:drawing>
          <wp:inline distT="0" distB="0" distL="0" distR="0">
            <wp:extent cx="5010150" cy="2911424"/>
            <wp:effectExtent l="19050" t="0" r="0" b="0"/>
            <wp:docPr id="4" name="Image 3" descr="Solu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tion2.gif"/>
                    <pic:cNvPicPr/>
                  </pic:nvPicPr>
                  <pic:blipFill>
                    <a:blip r:embed="rId21"/>
                    <a:stretch>
                      <a:fillRect/>
                    </a:stretch>
                  </pic:blipFill>
                  <pic:spPr>
                    <a:xfrm>
                      <a:off x="0" y="0"/>
                      <a:ext cx="5010150" cy="2911424"/>
                    </a:xfrm>
                    <a:prstGeom prst="rect">
                      <a:avLst/>
                    </a:prstGeom>
                  </pic:spPr>
                </pic:pic>
              </a:graphicData>
            </a:graphic>
          </wp:inline>
        </w:drawing>
      </w:r>
    </w:p>
    <w:p w:rsidR="00186409" w:rsidRDefault="00186409" w:rsidP="00186409"/>
    <w:p w:rsidR="00186409" w:rsidRDefault="00186409" w:rsidP="00186409">
      <w:pPr>
        <w:pStyle w:val="Titre1"/>
      </w:pPr>
      <w:bookmarkStart w:id="26" w:name="_Toc211933461"/>
      <w:r>
        <w:t>5. Le risque de taux.</w:t>
      </w:r>
      <w:bookmarkEnd w:id="26"/>
    </w:p>
    <w:p w:rsidR="00186409" w:rsidRDefault="00186409" w:rsidP="00186409"/>
    <w:p w:rsidR="00920A68" w:rsidRDefault="001A3DB3" w:rsidP="005E41FF">
      <w:r w:rsidRPr="005E41FF">
        <w:t>Le risque de taux d’intérêt</w:t>
      </w:r>
      <w:r w:rsidR="005E41FF">
        <w:t xml:space="preserve"> </w:t>
      </w:r>
      <w:r w:rsidRPr="005E41FF">
        <w:t xml:space="preserve">existe pour les produits de type </w:t>
      </w:r>
      <w:r w:rsidR="005E41FF">
        <w:t>F</w:t>
      </w:r>
      <w:r w:rsidRPr="005E41FF">
        <w:t xml:space="preserve">ixed </w:t>
      </w:r>
      <w:r w:rsidR="005E41FF">
        <w:t>I</w:t>
      </w:r>
      <w:r w:rsidRPr="005E41FF">
        <w:t xml:space="preserve">ncome </w:t>
      </w:r>
      <w:r w:rsidR="005E41FF">
        <w:rPr>
          <w:i/>
          <w:iCs/>
        </w:rPr>
        <w:t>(</w:t>
      </w:r>
      <w:r w:rsidRPr="005E41FF">
        <w:rPr>
          <w:i/>
          <w:iCs/>
        </w:rPr>
        <w:t xml:space="preserve"> revenu fixe, basé sur les taux d’intérêts</w:t>
      </w:r>
      <w:r w:rsidR="005E41FF">
        <w:rPr>
          <w:i/>
          <w:iCs/>
        </w:rPr>
        <w:t xml:space="preserve"> </w:t>
      </w:r>
      <w:r w:rsidRPr="005E41FF">
        <w:rPr>
          <w:i/>
          <w:iCs/>
        </w:rPr>
        <w:t>: obligations par exemple).</w:t>
      </w:r>
      <w:r w:rsidRPr="005E41FF">
        <w:t xml:space="preserve"> </w:t>
      </w:r>
    </w:p>
    <w:p w:rsidR="005E41FF" w:rsidRDefault="001A3DB3" w:rsidP="008212A2">
      <w:pPr>
        <w:spacing w:before="120"/>
      </w:pPr>
      <w:r w:rsidRPr="005E41FF">
        <w:t>Il y a un risque pour l’émetteur</w:t>
      </w:r>
      <w:r w:rsidR="005E41FF">
        <w:t xml:space="preserve"> </w:t>
      </w:r>
      <w:r w:rsidRPr="005E41FF">
        <w:t>: risque que les taux d’intérêt</w:t>
      </w:r>
      <w:r w:rsidR="005E41FF">
        <w:t>s</w:t>
      </w:r>
      <w:r w:rsidRPr="005E41FF">
        <w:t xml:space="preserve"> baissent après émission, il y a dans ce cas une perte d’opportunité (il aurait pu émettre le même produit avec un taux d’intérêt plus faible et aurait donc eu moins d’intérêts à rembourser). </w:t>
      </w:r>
    </w:p>
    <w:p w:rsidR="00920A68" w:rsidRDefault="005E41FF" w:rsidP="008212A2">
      <w:pPr>
        <w:spacing w:before="120"/>
      </w:pPr>
      <w:r>
        <w:t>I</w:t>
      </w:r>
      <w:r w:rsidR="001A3DB3" w:rsidRPr="005E41FF">
        <w:t>l y a aussi un risque pour l’investisseur</w:t>
      </w:r>
      <w:r>
        <w:t xml:space="preserve"> </w:t>
      </w:r>
      <w:r w:rsidR="001A3DB3" w:rsidRPr="005E41FF">
        <w:t>: risque que le taux d’intérêt augmente après émission</w:t>
      </w:r>
      <w:r>
        <w:t xml:space="preserve"> </w:t>
      </w:r>
      <w:r w:rsidR="001A3DB3" w:rsidRPr="005E41FF">
        <w:t>: dans ce cas il aurait pu investir dans un produit identique… mais qui lui aurait rapporté plus.</w:t>
      </w:r>
    </w:p>
    <w:p w:rsidR="00920A68" w:rsidRDefault="001A3DB3" w:rsidP="008212A2">
      <w:pPr>
        <w:spacing w:before="120"/>
      </w:pPr>
      <w:r w:rsidRPr="005E41FF">
        <w:t>Ces produits peuvent s’échanger sur un second marché. Leur valeur à la revente évolue aussi en fonction des taux d’intérêts. Si les taux d’intérêts sont passé</w:t>
      </w:r>
      <w:r w:rsidR="005E41FF">
        <w:t>s</w:t>
      </w:r>
      <w:r w:rsidRPr="005E41FF">
        <w:t xml:space="preserve"> de 2,5</w:t>
      </w:r>
      <w:r w:rsidR="005E41FF">
        <w:t xml:space="preserve"> </w:t>
      </w:r>
      <w:r w:rsidRPr="005E41FF">
        <w:t>% à 2,65</w:t>
      </w:r>
      <w:r w:rsidR="005E41FF">
        <w:t xml:space="preserve"> </w:t>
      </w:r>
      <w:r w:rsidRPr="005E41FF">
        <w:t>%, alors la valeur d’un produit à 2,5</w:t>
      </w:r>
      <w:r w:rsidR="005E41FF">
        <w:t xml:space="preserve"> </w:t>
      </w:r>
      <w:r w:rsidRPr="005E41FF">
        <w:t>% va diminuer et l’investisseur voit son capital diminuer potentiellement (s’il décide de revendre avant échéance). Si l’investisseur conserve ses titres jusqu’à échéance il n’y a pas de risque de taux.</w:t>
      </w:r>
    </w:p>
    <w:p w:rsidR="00920A68" w:rsidRDefault="001A3DB3" w:rsidP="008212A2">
      <w:pPr>
        <w:spacing w:before="120"/>
      </w:pPr>
      <w:r w:rsidRPr="005E41FF">
        <w:t>Pour une entreprise, se protéger contre le risque de taux c’est tenter de minimiser les pertes susceptibles d’affecter le patrimoine ou les revenus de l’entreprise du fait d’une variation des taux d’intérêt.</w:t>
      </w:r>
    </w:p>
    <w:p w:rsidR="00920A68" w:rsidRDefault="001A3DB3" w:rsidP="008212A2">
      <w:pPr>
        <w:spacing w:before="120"/>
      </w:pPr>
      <w:r w:rsidRPr="005E41FF">
        <w:t xml:space="preserve">Il existe des produits de </w:t>
      </w:r>
      <w:r w:rsidR="00FB321C">
        <w:t>F</w:t>
      </w:r>
      <w:r w:rsidRPr="005E41FF">
        <w:t xml:space="preserve">ixed </w:t>
      </w:r>
      <w:r w:rsidR="00FB321C">
        <w:t>I</w:t>
      </w:r>
      <w:r w:rsidRPr="005E41FF">
        <w:t>ncome dans presque toutes les monnaies. De plus les taux d’</w:t>
      </w:r>
      <w:r w:rsidR="00FB321C" w:rsidRPr="005E41FF">
        <w:t>intérêts</w:t>
      </w:r>
      <w:r w:rsidRPr="005E41FF">
        <w:t xml:space="preserve"> peuvent varier de manière</w:t>
      </w:r>
      <w:r w:rsidR="00FB321C">
        <w:t>s</w:t>
      </w:r>
      <w:r w:rsidRPr="005E41FF">
        <w:t xml:space="preserve"> différentes suivant les pays. </w:t>
      </w:r>
    </w:p>
    <w:p w:rsidR="00920A68" w:rsidRDefault="001A3DB3" w:rsidP="008212A2">
      <w:pPr>
        <w:spacing w:before="120"/>
      </w:pPr>
      <w:r w:rsidRPr="005E41FF">
        <w:t>Une entreprise peut</w:t>
      </w:r>
      <w:r w:rsidR="00FB321C">
        <w:t>,</w:t>
      </w:r>
      <w:r w:rsidRPr="005E41FF">
        <w:t xml:space="preserve"> pour s’assurer d’un taux d’emprunt futur</w:t>
      </w:r>
      <w:r w:rsidR="00FB321C">
        <w:t>, organiser un Forward Forward avec sa banque (un F</w:t>
      </w:r>
      <w:r w:rsidRPr="005E41FF">
        <w:t xml:space="preserve">orward </w:t>
      </w:r>
      <w:r w:rsidR="00FB321C">
        <w:t>F</w:t>
      </w:r>
      <w:r w:rsidRPr="005E41FF">
        <w:t>orward permet de fixer dés aujourd’hui les conditions d’un emprunt ou d’un investissement futur, et donc de se couvrir contre une évolution des taux d’</w:t>
      </w:r>
      <w:r w:rsidR="00FB321C" w:rsidRPr="005E41FF">
        <w:t>intérêts</w:t>
      </w:r>
      <w:r w:rsidRPr="005E41FF">
        <w:t>).</w:t>
      </w:r>
    </w:p>
    <w:p w:rsidR="00186409" w:rsidRDefault="005E41FF" w:rsidP="008212A2">
      <w:pPr>
        <w:spacing w:before="120"/>
      </w:pPr>
      <w:r w:rsidRPr="005E41FF">
        <w:t>Pour transformer un emprunt à taux fixe en emprunt à taux variable une entrep</w:t>
      </w:r>
      <w:r w:rsidR="00FB321C">
        <w:t>rise peut réaliser un Swap.</w:t>
      </w:r>
    </w:p>
    <w:p w:rsidR="00186409" w:rsidRDefault="00186409" w:rsidP="00186409"/>
    <w:p w:rsidR="00186409" w:rsidRDefault="00186409" w:rsidP="00186409">
      <w:pPr>
        <w:pStyle w:val="Titre1"/>
      </w:pPr>
      <w:bookmarkStart w:id="27" w:name="_Toc211933462"/>
      <w:r>
        <w:t>6. Sources.</w:t>
      </w:r>
      <w:bookmarkEnd w:id="27"/>
    </w:p>
    <w:p w:rsidR="00C81BFC" w:rsidRDefault="00C81BFC"/>
    <w:p w:rsidR="00920A68" w:rsidRPr="00FB321C" w:rsidRDefault="001A3DB3" w:rsidP="00FB321C">
      <w:pPr>
        <w:numPr>
          <w:ilvl w:val="0"/>
          <w:numId w:val="45"/>
        </w:numPr>
      </w:pPr>
      <w:r w:rsidRPr="00FB321C">
        <w:t>Gestion et finance internationale (Pearson Education)</w:t>
      </w:r>
    </w:p>
    <w:p w:rsidR="00920A68" w:rsidRPr="00FB321C" w:rsidRDefault="001A3DB3" w:rsidP="00FB321C">
      <w:pPr>
        <w:numPr>
          <w:ilvl w:val="0"/>
          <w:numId w:val="45"/>
        </w:numPr>
        <w:rPr>
          <w:lang w:val="en-US"/>
        </w:rPr>
      </w:pPr>
      <w:r w:rsidRPr="00FB321C">
        <w:rPr>
          <w:lang w:val="en-US"/>
        </w:rPr>
        <w:t>Options, futures and other Derivatives (Pearson Education)</w:t>
      </w:r>
    </w:p>
    <w:p w:rsidR="00920A68" w:rsidRPr="00FB321C" w:rsidRDefault="001A3DB3" w:rsidP="00FB321C">
      <w:pPr>
        <w:numPr>
          <w:ilvl w:val="0"/>
          <w:numId w:val="45"/>
        </w:numPr>
      </w:pPr>
      <w:r w:rsidRPr="00FB321C">
        <w:t xml:space="preserve">Site de la Coface: </w:t>
      </w:r>
      <w:hyperlink r:id="rId22" w:history="1">
        <w:r w:rsidRPr="00FB321C">
          <w:rPr>
            <w:rStyle w:val="Lienhypertexte"/>
          </w:rPr>
          <w:t>www.coface.fr</w:t>
        </w:r>
      </w:hyperlink>
      <w:r w:rsidRPr="00FB321C">
        <w:t xml:space="preserve"> </w:t>
      </w:r>
    </w:p>
    <w:p w:rsidR="00920A68" w:rsidRPr="00FB321C" w:rsidRDefault="001A3DB3" w:rsidP="00FB321C">
      <w:pPr>
        <w:numPr>
          <w:ilvl w:val="0"/>
          <w:numId w:val="45"/>
        </w:numPr>
      </w:pPr>
      <w:r w:rsidRPr="00FB321C">
        <w:t>Site de la Bank For International Settlement</w:t>
      </w:r>
      <w:r w:rsidR="00550DA8">
        <w:t> :</w:t>
      </w:r>
      <w:r w:rsidRPr="00FB321C">
        <w:t xml:space="preserve"> </w:t>
      </w:r>
      <w:hyperlink r:id="rId23" w:history="1">
        <w:r w:rsidRPr="00FB321C">
          <w:rPr>
            <w:rStyle w:val="Lienhypertexte"/>
          </w:rPr>
          <w:t>http://www.bis.org/</w:t>
        </w:r>
      </w:hyperlink>
      <w:r w:rsidRPr="00FB321C">
        <w:t xml:space="preserve"> </w:t>
      </w:r>
    </w:p>
    <w:p w:rsidR="00920A68" w:rsidRPr="00FB321C" w:rsidRDefault="001A3DB3" w:rsidP="00FB321C">
      <w:pPr>
        <w:numPr>
          <w:ilvl w:val="0"/>
          <w:numId w:val="45"/>
        </w:numPr>
      </w:pPr>
      <w:r w:rsidRPr="00FB321C">
        <w:t>Etrade.com</w:t>
      </w:r>
    </w:p>
    <w:p w:rsidR="00920A68" w:rsidRPr="00FB321C" w:rsidRDefault="001A3DB3" w:rsidP="008212A2">
      <w:pPr>
        <w:pStyle w:val="Paragraphedeliste"/>
        <w:numPr>
          <w:ilvl w:val="0"/>
          <w:numId w:val="45"/>
        </w:numPr>
      </w:pPr>
      <w:r w:rsidRPr="00FB321C">
        <w:t>Finance d’entreprise (Pierre Vernimmen)</w:t>
      </w:r>
      <w:r w:rsidR="00550DA8">
        <w:t xml:space="preserve"> : </w:t>
      </w:r>
      <w:hyperlink r:id="rId24" w:history="1">
        <w:r w:rsidR="00550DA8" w:rsidRPr="00783E8F">
          <w:rPr>
            <w:rStyle w:val="Lienhypertexte"/>
          </w:rPr>
          <w:t>http://www.vernimmen.net/</w:t>
        </w:r>
      </w:hyperlink>
    </w:p>
    <w:sectPr w:rsidR="00920A68" w:rsidRPr="00FB321C" w:rsidSect="00502490">
      <w:footerReference w:type="default" r:id="rId25"/>
      <w:pgSz w:w="11907" w:h="16840" w:code="9"/>
      <w:pgMar w:top="567" w:right="1134" w:bottom="851" w:left="1134"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940" w:rsidRDefault="00BC3940" w:rsidP="00C81BFC">
      <w:r>
        <w:separator/>
      </w:r>
    </w:p>
  </w:endnote>
  <w:endnote w:type="continuationSeparator" w:id="1">
    <w:p w:rsidR="00BC3940" w:rsidRDefault="00BC3940" w:rsidP="00C8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BC" w:rsidRDefault="005068BC" w:rsidP="00C81BFC">
    <w:pPr>
      <w:pStyle w:val="Pieddepage"/>
      <w:jc w:val="center"/>
      <w:rPr>
        <w:b/>
        <w:i/>
        <w:snapToGrid w:val="0"/>
        <w:sz w:val="18"/>
      </w:rPr>
    </w:pPr>
    <w:r>
      <w:rPr>
        <w:b/>
        <w:sz w:val="20"/>
        <w:szCs w:val="20"/>
      </w:rPr>
      <w:t>Finance internationale : 04 – La gestion des risques internationaux – Romain BAYLE</w:t>
    </w:r>
  </w:p>
  <w:p w:rsidR="005068BC" w:rsidRDefault="005068BC" w:rsidP="00C81BFC">
    <w:pPr>
      <w:pStyle w:val="Pieddepage"/>
      <w:jc w:val="center"/>
    </w:pPr>
    <w:r w:rsidRPr="00DD63C8">
      <w:rPr>
        <w:b/>
        <w:snapToGrid w:val="0"/>
        <w:sz w:val="18"/>
      </w:rPr>
      <w:t xml:space="preserve">Page n° </w:t>
    </w:r>
    <w:r w:rsidRPr="00DD63C8">
      <w:rPr>
        <w:b/>
        <w:snapToGrid w:val="0"/>
        <w:sz w:val="18"/>
      </w:rPr>
      <w:pgNum/>
    </w:r>
    <w:r w:rsidRPr="00DD63C8">
      <w:rPr>
        <w:b/>
        <w:snapToGrid w:val="0"/>
        <w:sz w:val="18"/>
      </w:rPr>
      <w:t xml:space="preserve"> / </w:t>
    </w:r>
    <w:r w:rsidR="002C4EF1" w:rsidRPr="00DD63C8">
      <w:rPr>
        <w:rStyle w:val="Numrodepage"/>
        <w:b/>
        <w:sz w:val="18"/>
      </w:rPr>
      <w:fldChar w:fldCharType="begin"/>
    </w:r>
    <w:r w:rsidRPr="00DD63C8">
      <w:rPr>
        <w:rStyle w:val="Numrodepage"/>
        <w:b/>
        <w:sz w:val="18"/>
      </w:rPr>
      <w:instrText xml:space="preserve"> NUMPAGES </w:instrText>
    </w:r>
    <w:r w:rsidR="002C4EF1" w:rsidRPr="00DD63C8">
      <w:rPr>
        <w:rStyle w:val="Numrodepage"/>
        <w:b/>
        <w:sz w:val="18"/>
      </w:rPr>
      <w:fldChar w:fldCharType="separate"/>
    </w:r>
    <w:r w:rsidR="00EC52B5">
      <w:rPr>
        <w:rStyle w:val="Numrodepage"/>
        <w:b/>
        <w:noProof/>
        <w:sz w:val="18"/>
      </w:rPr>
      <w:t>12</w:t>
    </w:r>
    <w:r w:rsidR="002C4EF1" w:rsidRPr="00DD63C8">
      <w:rPr>
        <w:rStyle w:val="Numrodepage"/>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940" w:rsidRDefault="00BC3940" w:rsidP="00C81BFC">
      <w:r>
        <w:separator/>
      </w:r>
    </w:p>
  </w:footnote>
  <w:footnote w:type="continuationSeparator" w:id="1">
    <w:p w:rsidR="00BC3940" w:rsidRDefault="00BC3940" w:rsidP="00C81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AFB"/>
    <w:multiLevelType w:val="hybridMultilevel"/>
    <w:tmpl w:val="2C5C4CA0"/>
    <w:lvl w:ilvl="0" w:tplc="19C63ED6">
      <w:start w:val="1"/>
      <w:numFmt w:val="bullet"/>
      <w:lvlText w:val="•"/>
      <w:lvlJc w:val="left"/>
      <w:pPr>
        <w:tabs>
          <w:tab w:val="num" w:pos="720"/>
        </w:tabs>
        <w:ind w:left="720" w:hanging="360"/>
      </w:pPr>
      <w:rPr>
        <w:rFonts w:ascii="Times New Roman" w:hAnsi="Times New Roman" w:hint="default"/>
      </w:rPr>
    </w:lvl>
    <w:lvl w:ilvl="1" w:tplc="F594D5B6" w:tentative="1">
      <w:start w:val="1"/>
      <w:numFmt w:val="bullet"/>
      <w:lvlText w:val="•"/>
      <w:lvlJc w:val="left"/>
      <w:pPr>
        <w:tabs>
          <w:tab w:val="num" w:pos="1440"/>
        </w:tabs>
        <w:ind w:left="1440" w:hanging="360"/>
      </w:pPr>
      <w:rPr>
        <w:rFonts w:ascii="Times New Roman" w:hAnsi="Times New Roman" w:hint="default"/>
      </w:rPr>
    </w:lvl>
    <w:lvl w:ilvl="2" w:tplc="366059FE" w:tentative="1">
      <w:start w:val="1"/>
      <w:numFmt w:val="bullet"/>
      <w:lvlText w:val="•"/>
      <w:lvlJc w:val="left"/>
      <w:pPr>
        <w:tabs>
          <w:tab w:val="num" w:pos="2160"/>
        </w:tabs>
        <w:ind w:left="2160" w:hanging="360"/>
      </w:pPr>
      <w:rPr>
        <w:rFonts w:ascii="Times New Roman" w:hAnsi="Times New Roman" w:hint="default"/>
      </w:rPr>
    </w:lvl>
    <w:lvl w:ilvl="3" w:tplc="D6340262" w:tentative="1">
      <w:start w:val="1"/>
      <w:numFmt w:val="bullet"/>
      <w:lvlText w:val="•"/>
      <w:lvlJc w:val="left"/>
      <w:pPr>
        <w:tabs>
          <w:tab w:val="num" w:pos="2880"/>
        </w:tabs>
        <w:ind w:left="2880" w:hanging="360"/>
      </w:pPr>
      <w:rPr>
        <w:rFonts w:ascii="Times New Roman" w:hAnsi="Times New Roman" w:hint="default"/>
      </w:rPr>
    </w:lvl>
    <w:lvl w:ilvl="4" w:tplc="C44C48C8" w:tentative="1">
      <w:start w:val="1"/>
      <w:numFmt w:val="bullet"/>
      <w:lvlText w:val="•"/>
      <w:lvlJc w:val="left"/>
      <w:pPr>
        <w:tabs>
          <w:tab w:val="num" w:pos="3600"/>
        </w:tabs>
        <w:ind w:left="3600" w:hanging="360"/>
      </w:pPr>
      <w:rPr>
        <w:rFonts w:ascii="Times New Roman" w:hAnsi="Times New Roman" w:hint="default"/>
      </w:rPr>
    </w:lvl>
    <w:lvl w:ilvl="5" w:tplc="A5F09CA6" w:tentative="1">
      <w:start w:val="1"/>
      <w:numFmt w:val="bullet"/>
      <w:lvlText w:val="•"/>
      <w:lvlJc w:val="left"/>
      <w:pPr>
        <w:tabs>
          <w:tab w:val="num" w:pos="4320"/>
        </w:tabs>
        <w:ind w:left="4320" w:hanging="360"/>
      </w:pPr>
      <w:rPr>
        <w:rFonts w:ascii="Times New Roman" w:hAnsi="Times New Roman" w:hint="default"/>
      </w:rPr>
    </w:lvl>
    <w:lvl w:ilvl="6" w:tplc="1D24635A" w:tentative="1">
      <w:start w:val="1"/>
      <w:numFmt w:val="bullet"/>
      <w:lvlText w:val="•"/>
      <w:lvlJc w:val="left"/>
      <w:pPr>
        <w:tabs>
          <w:tab w:val="num" w:pos="5040"/>
        </w:tabs>
        <w:ind w:left="5040" w:hanging="360"/>
      </w:pPr>
      <w:rPr>
        <w:rFonts w:ascii="Times New Roman" w:hAnsi="Times New Roman" w:hint="default"/>
      </w:rPr>
    </w:lvl>
    <w:lvl w:ilvl="7" w:tplc="D85E30F6" w:tentative="1">
      <w:start w:val="1"/>
      <w:numFmt w:val="bullet"/>
      <w:lvlText w:val="•"/>
      <w:lvlJc w:val="left"/>
      <w:pPr>
        <w:tabs>
          <w:tab w:val="num" w:pos="5760"/>
        </w:tabs>
        <w:ind w:left="5760" w:hanging="360"/>
      </w:pPr>
      <w:rPr>
        <w:rFonts w:ascii="Times New Roman" w:hAnsi="Times New Roman" w:hint="default"/>
      </w:rPr>
    </w:lvl>
    <w:lvl w:ilvl="8" w:tplc="A0F2D1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8F25C4"/>
    <w:multiLevelType w:val="hybridMultilevel"/>
    <w:tmpl w:val="210C4B8E"/>
    <w:lvl w:ilvl="0" w:tplc="0404520C">
      <w:start w:val="1"/>
      <w:numFmt w:val="bullet"/>
      <w:lvlText w:val="•"/>
      <w:lvlJc w:val="left"/>
      <w:pPr>
        <w:tabs>
          <w:tab w:val="num" w:pos="720"/>
        </w:tabs>
        <w:ind w:left="720" w:hanging="360"/>
      </w:pPr>
      <w:rPr>
        <w:rFonts w:ascii="Times New Roman" w:hAnsi="Times New Roman" w:hint="default"/>
      </w:rPr>
    </w:lvl>
    <w:lvl w:ilvl="1" w:tplc="EEF24F32" w:tentative="1">
      <w:start w:val="1"/>
      <w:numFmt w:val="bullet"/>
      <w:lvlText w:val="•"/>
      <w:lvlJc w:val="left"/>
      <w:pPr>
        <w:tabs>
          <w:tab w:val="num" w:pos="1440"/>
        </w:tabs>
        <w:ind w:left="1440" w:hanging="360"/>
      </w:pPr>
      <w:rPr>
        <w:rFonts w:ascii="Times New Roman" w:hAnsi="Times New Roman" w:hint="default"/>
      </w:rPr>
    </w:lvl>
    <w:lvl w:ilvl="2" w:tplc="C88E7BE2" w:tentative="1">
      <w:start w:val="1"/>
      <w:numFmt w:val="bullet"/>
      <w:lvlText w:val="•"/>
      <w:lvlJc w:val="left"/>
      <w:pPr>
        <w:tabs>
          <w:tab w:val="num" w:pos="2160"/>
        </w:tabs>
        <w:ind w:left="2160" w:hanging="360"/>
      </w:pPr>
      <w:rPr>
        <w:rFonts w:ascii="Times New Roman" w:hAnsi="Times New Roman" w:hint="default"/>
      </w:rPr>
    </w:lvl>
    <w:lvl w:ilvl="3" w:tplc="04BACB74" w:tentative="1">
      <w:start w:val="1"/>
      <w:numFmt w:val="bullet"/>
      <w:lvlText w:val="•"/>
      <w:lvlJc w:val="left"/>
      <w:pPr>
        <w:tabs>
          <w:tab w:val="num" w:pos="2880"/>
        </w:tabs>
        <w:ind w:left="2880" w:hanging="360"/>
      </w:pPr>
      <w:rPr>
        <w:rFonts w:ascii="Times New Roman" w:hAnsi="Times New Roman" w:hint="default"/>
      </w:rPr>
    </w:lvl>
    <w:lvl w:ilvl="4" w:tplc="A0E889A0" w:tentative="1">
      <w:start w:val="1"/>
      <w:numFmt w:val="bullet"/>
      <w:lvlText w:val="•"/>
      <w:lvlJc w:val="left"/>
      <w:pPr>
        <w:tabs>
          <w:tab w:val="num" w:pos="3600"/>
        </w:tabs>
        <w:ind w:left="3600" w:hanging="360"/>
      </w:pPr>
      <w:rPr>
        <w:rFonts w:ascii="Times New Roman" w:hAnsi="Times New Roman" w:hint="default"/>
      </w:rPr>
    </w:lvl>
    <w:lvl w:ilvl="5" w:tplc="5838C744" w:tentative="1">
      <w:start w:val="1"/>
      <w:numFmt w:val="bullet"/>
      <w:lvlText w:val="•"/>
      <w:lvlJc w:val="left"/>
      <w:pPr>
        <w:tabs>
          <w:tab w:val="num" w:pos="4320"/>
        </w:tabs>
        <w:ind w:left="4320" w:hanging="360"/>
      </w:pPr>
      <w:rPr>
        <w:rFonts w:ascii="Times New Roman" w:hAnsi="Times New Roman" w:hint="default"/>
      </w:rPr>
    </w:lvl>
    <w:lvl w:ilvl="6" w:tplc="3536C49A" w:tentative="1">
      <w:start w:val="1"/>
      <w:numFmt w:val="bullet"/>
      <w:lvlText w:val="•"/>
      <w:lvlJc w:val="left"/>
      <w:pPr>
        <w:tabs>
          <w:tab w:val="num" w:pos="5040"/>
        </w:tabs>
        <w:ind w:left="5040" w:hanging="360"/>
      </w:pPr>
      <w:rPr>
        <w:rFonts w:ascii="Times New Roman" w:hAnsi="Times New Roman" w:hint="default"/>
      </w:rPr>
    </w:lvl>
    <w:lvl w:ilvl="7" w:tplc="E094339C" w:tentative="1">
      <w:start w:val="1"/>
      <w:numFmt w:val="bullet"/>
      <w:lvlText w:val="•"/>
      <w:lvlJc w:val="left"/>
      <w:pPr>
        <w:tabs>
          <w:tab w:val="num" w:pos="5760"/>
        </w:tabs>
        <w:ind w:left="5760" w:hanging="360"/>
      </w:pPr>
      <w:rPr>
        <w:rFonts w:ascii="Times New Roman" w:hAnsi="Times New Roman" w:hint="default"/>
      </w:rPr>
    </w:lvl>
    <w:lvl w:ilvl="8" w:tplc="551A1F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F7EDE"/>
    <w:multiLevelType w:val="hybridMultilevel"/>
    <w:tmpl w:val="9C7822F2"/>
    <w:lvl w:ilvl="0" w:tplc="FC7495D4">
      <w:start w:val="1"/>
      <w:numFmt w:val="bullet"/>
      <w:lvlText w:val="•"/>
      <w:lvlJc w:val="left"/>
      <w:pPr>
        <w:tabs>
          <w:tab w:val="num" w:pos="720"/>
        </w:tabs>
        <w:ind w:left="720" w:hanging="360"/>
      </w:pPr>
      <w:rPr>
        <w:rFonts w:ascii="Times New Roman" w:hAnsi="Times New Roman" w:hint="default"/>
      </w:rPr>
    </w:lvl>
    <w:lvl w:ilvl="1" w:tplc="6388B5AE" w:tentative="1">
      <w:start w:val="1"/>
      <w:numFmt w:val="bullet"/>
      <w:lvlText w:val="•"/>
      <w:lvlJc w:val="left"/>
      <w:pPr>
        <w:tabs>
          <w:tab w:val="num" w:pos="1440"/>
        </w:tabs>
        <w:ind w:left="1440" w:hanging="360"/>
      </w:pPr>
      <w:rPr>
        <w:rFonts w:ascii="Times New Roman" w:hAnsi="Times New Roman" w:hint="default"/>
      </w:rPr>
    </w:lvl>
    <w:lvl w:ilvl="2" w:tplc="8988CE76" w:tentative="1">
      <w:start w:val="1"/>
      <w:numFmt w:val="bullet"/>
      <w:lvlText w:val="•"/>
      <w:lvlJc w:val="left"/>
      <w:pPr>
        <w:tabs>
          <w:tab w:val="num" w:pos="2160"/>
        </w:tabs>
        <w:ind w:left="2160" w:hanging="360"/>
      </w:pPr>
      <w:rPr>
        <w:rFonts w:ascii="Times New Roman" w:hAnsi="Times New Roman" w:hint="default"/>
      </w:rPr>
    </w:lvl>
    <w:lvl w:ilvl="3" w:tplc="03367784" w:tentative="1">
      <w:start w:val="1"/>
      <w:numFmt w:val="bullet"/>
      <w:lvlText w:val="•"/>
      <w:lvlJc w:val="left"/>
      <w:pPr>
        <w:tabs>
          <w:tab w:val="num" w:pos="2880"/>
        </w:tabs>
        <w:ind w:left="2880" w:hanging="360"/>
      </w:pPr>
      <w:rPr>
        <w:rFonts w:ascii="Times New Roman" w:hAnsi="Times New Roman" w:hint="default"/>
      </w:rPr>
    </w:lvl>
    <w:lvl w:ilvl="4" w:tplc="6BC8624A" w:tentative="1">
      <w:start w:val="1"/>
      <w:numFmt w:val="bullet"/>
      <w:lvlText w:val="•"/>
      <w:lvlJc w:val="left"/>
      <w:pPr>
        <w:tabs>
          <w:tab w:val="num" w:pos="3600"/>
        </w:tabs>
        <w:ind w:left="3600" w:hanging="360"/>
      </w:pPr>
      <w:rPr>
        <w:rFonts w:ascii="Times New Roman" w:hAnsi="Times New Roman" w:hint="default"/>
      </w:rPr>
    </w:lvl>
    <w:lvl w:ilvl="5" w:tplc="4FF611CE" w:tentative="1">
      <w:start w:val="1"/>
      <w:numFmt w:val="bullet"/>
      <w:lvlText w:val="•"/>
      <w:lvlJc w:val="left"/>
      <w:pPr>
        <w:tabs>
          <w:tab w:val="num" w:pos="4320"/>
        </w:tabs>
        <w:ind w:left="4320" w:hanging="360"/>
      </w:pPr>
      <w:rPr>
        <w:rFonts w:ascii="Times New Roman" w:hAnsi="Times New Roman" w:hint="default"/>
      </w:rPr>
    </w:lvl>
    <w:lvl w:ilvl="6" w:tplc="5C54850C" w:tentative="1">
      <w:start w:val="1"/>
      <w:numFmt w:val="bullet"/>
      <w:lvlText w:val="•"/>
      <w:lvlJc w:val="left"/>
      <w:pPr>
        <w:tabs>
          <w:tab w:val="num" w:pos="5040"/>
        </w:tabs>
        <w:ind w:left="5040" w:hanging="360"/>
      </w:pPr>
      <w:rPr>
        <w:rFonts w:ascii="Times New Roman" w:hAnsi="Times New Roman" w:hint="default"/>
      </w:rPr>
    </w:lvl>
    <w:lvl w:ilvl="7" w:tplc="952666BA" w:tentative="1">
      <w:start w:val="1"/>
      <w:numFmt w:val="bullet"/>
      <w:lvlText w:val="•"/>
      <w:lvlJc w:val="left"/>
      <w:pPr>
        <w:tabs>
          <w:tab w:val="num" w:pos="5760"/>
        </w:tabs>
        <w:ind w:left="5760" w:hanging="360"/>
      </w:pPr>
      <w:rPr>
        <w:rFonts w:ascii="Times New Roman" w:hAnsi="Times New Roman" w:hint="default"/>
      </w:rPr>
    </w:lvl>
    <w:lvl w:ilvl="8" w:tplc="46DCC9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E94F9F"/>
    <w:multiLevelType w:val="hybridMultilevel"/>
    <w:tmpl w:val="84B6C046"/>
    <w:lvl w:ilvl="0" w:tplc="C3B0EC6E">
      <w:start w:val="1"/>
      <w:numFmt w:val="bullet"/>
      <w:lvlText w:val="•"/>
      <w:lvlJc w:val="left"/>
      <w:pPr>
        <w:tabs>
          <w:tab w:val="num" w:pos="720"/>
        </w:tabs>
        <w:ind w:left="720" w:hanging="360"/>
      </w:pPr>
      <w:rPr>
        <w:rFonts w:ascii="Times New Roman" w:hAnsi="Times New Roman" w:hint="default"/>
      </w:rPr>
    </w:lvl>
    <w:lvl w:ilvl="1" w:tplc="D0A601BC" w:tentative="1">
      <w:start w:val="1"/>
      <w:numFmt w:val="bullet"/>
      <w:lvlText w:val="•"/>
      <w:lvlJc w:val="left"/>
      <w:pPr>
        <w:tabs>
          <w:tab w:val="num" w:pos="1440"/>
        </w:tabs>
        <w:ind w:left="1440" w:hanging="360"/>
      </w:pPr>
      <w:rPr>
        <w:rFonts w:ascii="Times New Roman" w:hAnsi="Times New Roman" w:hint="default"/>
      </w:rPr>
    </w:lvl>
    <w:lvl w:ilvl="2" w:tplc="D0909AF6" w:tentative="1">
      <w:start w:val="1"/>
      <w:numFmt w:val="bullet"/>
      <w:lvlText w:val="•"/>
      <w:lvlJc w:val="left"/>
      <w:pPr>
        <w:tabs>
          <w:tab w:val="num" w:pos="2160"/>
        </w:tabs>
        <w:ind w:left="2160" w:hanging="360"/>
      </w:pPr>
      <w:rPr>
        <w:rFonts w:ascii="Times New Roman" w:hAnsi="Times New Roman" w:hint="default"/>
      </w:rPr>
    </w:lvl>
    <w:lvl w:ilvl="3" w:tplc="6736E1CC" w:tentative="1">
      <w:start w:val="1"/>
      <w:numFmt w:val="bullet"/>
      <w:lvlText w:val="•"/>
      <w:lvlJc w:val="left"/>
      <w:pPr>
        <w:tabs>
          <w:tab w:val="num" w:pos="2880"/>
        </w:tabs>
        <w:ind w:left="2880" w:hanging="360"/>
      </w:pPr>
      <w:rPr>
        <w:rFonts w:ascii="Times New Roman" w:hAnsi="Times New Roman" w:hint="default"/>
      </w:rPr>
    </w:lvl>
    <w:lvl w:ilvl="4" w:tplc="F926B102" w:tentative="1">
      <w:start w:val="1"/>
      <w:numFmt w:val="bullet"/>
      <w:lvlText w:val="•"/>
      <w:lvlJc w:val="left"/>
      <w:pPr>
        <w:tabs>
          <w:tab w:val="num" w:pos="3600"/>
        </w:tabs>
        <w:ind w:left="3600" w:hanging="360"/>
      </w:pPr>
      <w:rPr>
        <w:rFonts w:ascii="Times New Roman" w:hAnsi="Times New Roman" w:hint="default"/>
      </w:rPr>
    </w:lvl>
    <w:lvl w:ilvl="5" w:tplc="3F1ED312" w:tentative="1">
      <w:start w:val="1"/>
      <w:numFmt w:val="bullet"/>
      <w:lvlText w:val="•"/>
      <w:lvlJc w:val="left"/>
      <w:pPr>
        <w:tabs>
          <w:tab w:val="num" w:pos="4320"/>
        </w:tabs>
        <w:ind w:left="4320" w:hanging="360"/>
      </w:pPr>
      <w:rPr>
        <w:rFonts w:ascii="Times New Roman" w:hAnsi="Times New Roman" w:hint="default"/>
      </w:rPr>
    </w:lvl>
    <w:lvl w:ilvl="6" w:tplc="DADE3672" w:tentative="1">
      <w:start w:val="1"/>
      <w:numFmt w:val="bullet"/>
      <w:lvlText w:val="•"/>
      <w:lvlJc w:val="left"/>
      <w:pPr>
        <w:tabs>
          <w:tab w:val="num" w:pos="5040"/>
        </w:tabs>
        <w:ind w:left="5040" w:hanging="360"/>
      </w:pPr>
      <w:rPr>
        <w:rFonts w:ascii="Times New Roman" w:hAnsi="Times New Roman" w:hint="default"/>
      </w:rPr>
    </w:lvl>
    <w:lvl w:ilvl="7" w:tplc="423A2072" w:tentative="1">
      <w:start w:val="1"/>
      <w:numFmt w:val="bullet"/>
      <w:lvlText w:val="•"/>
      <w:lvlJc w:val="left"/>
      <w:pPr>
        <w:tabs>
          <w:tab w:val="num" w:pos="5760"/>
        </w:tabs>
        <w:ind w:left="5760" w:hanging="360"/>
      </w:pPr>
      <w:rPr>
        <w:rFonts w:ascii="Times New Roman" w:hAnsi="Times New Roman" w:hint="default"/>
      </w:rPr>
    </w:lvl>
    <w:lvl w:ilvl="8" w:tplc="12D846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067BCB"/>
    <w:multiLevelType w:val="hybridMultilevel"/>
    <w:tmpl w:val="EDE4E2FA"/>
    <w:lvl w:ilvl="0" w:tplc="1B5273D4">
      <w:start w:val="1"/>
      <w:numFmt w:val="bullet"/>
      <w:lvlText w:val="•"/>
      <w:lvlJc w:val="left"/>
      <w:pPr>
        <w:tabs>
          <w:tab w:val="num" w:pos="720"/>
        </w:tabs>
        <w:ind w:left="720" w:hanging="360"/>
      </w:pPr>
      <w:rPr>
        <w:rFonts w:ascii="Times New Roman" w:hAnsi="Times New Roman" w:hint="default"/>
      </w:rPr>
    </w:lvl>
    <w:lvl w:ilvl="1" w:tplc="03B203E0" w:tentative="1">
      <w:start w:val="1"/>
      <w:numFmt w:val="bullet"/>
      <w:lvlText w:val="•"/>
      <w:lvlJc w:val="left"/>
      <w:pPr>
        <w:tabs>
          <w:tab w:val="num" w:pos="1440"/>
        </w:tabs>
        <w:ind w:left="1440" w:hanging="360"/>
      </w:pPr>
      <w:rPr>
        <w:rFonts w:ascii="Times New Roman" w:hAnsi="Times New Roman" w:hint="default"/>
      </w:rPr>
    </w:lvl>
    <w:lvl w:ilvl="2" w:tplc="0546AEE2" w:tentative="1">
      <w:start w:val="1"/>
      <w:numFmt w:val="bullet"/>
      <w:lvlText w:val="•"/>
      <w:lvlJc w:val="left"/>
      <w:pPr>
        <w:tabs>
          <w:tab w:val="num" w:pos="2160"/>
        </w:tabs>
        <w:ind w:left="2160" w:hanging="360"/>
      </w:pPr>
      <w:rPr>
        <w:rFonts w:ascii="Times New Roman" w:hAnsi="Times New Roman" w:hint="default"/>
      </w:rPr>
    </w:lvl>
    <w:lvl w:ilvl="3" w:tplc="B066C680" w:tentative="1">
      <w:start w:val="1"/>
      <w:numFmt w:val="bullet"/>
      <w:lvlText w:val="•"/>
      <w:lvlJc w:val="left"/>
      <w:pPr>
        <w:tabs>
          <w:tab w:val="num" w:pos="2880"/>
        </w:tabs>
        <w:ind w:left="2880" w:hanging="360"/>
      </w:pPr>
      <w:rPr>
        <w:rFonts w:ascii="Times New Roman" w:hAnsi="Times New Roman" w:hint="default"/>
      </w:rPr>
    </w:lvl>
    <w:lvl w:ilvl="4" w:tplc="A1C69EA4" w:tentative="1">
      <w:start w:val="1"/>
      <w:numFmt w:val="bullet"/>
      <w:lvlText w:val="•"/>
      <w:lvlJc w:val="left"/>
      <w:pPr>
        <w:tabs>
          <w:tab w:val="num" w:pos="3600"/>
        </w:tabs>
        <w:ind w:left="3600" w:hanging="360"/>
      </w:pPr>
      <w:rPr>
        <w:rFonts w:ascii="Times New Roman" w:hAnsi="Times New Roman" w:hint="default"/>
      </w:rPr>
    </w:lvl>
    <w:lvl w:ilvl="5" w:tplc="65060596" w:tentative="1">
      <w:start w:val="1"/>
      <w:numFmt w:val="bullet"/>
      <w:lvlText w:val="•"/>
      <w:lvlJc w:val="left"/>
      <w:pPr>
        <w:tabs>
          <w:tab w:val="num" w:pos="4320"/>
        </w:tabs>
        <w:ind w:left="4320" w:hanging="360"/>
      </w:pPr>
      <w:rPr>
        <w:rFonts w:ascii="Times New Roman" w:hAnsi="Times New Roman" w:hint="default"/>
      </w:rPr>
    </w:lvl>
    <w:lvl w:ilvl="6" w:tplc="BB24E5DA" w:tentative="1">
      <w:start w:val="1"/>
      <w:numFmt w:val="bullet"/>
      <w:lvlText w:val="•"/>
      <w:lvlJc w:val="left"/>
      <w:pPr>
        <w:tabs>
          <w:tab w:val="num" w:pos="5040"/>
        </w:tabs>
        <w:ind w:left="5040" w:hanging="360"/>
      </w:pPr>
      <w:rPr>
        <w:rFonts w:ascii="Times New Roman" w:hAnsi="Times New Roman" w:hint="default"/>
      </w:rPr>
    </w:lvl>
    <w:lvl w:ilvl="7" w:tplc="6826EE9A" w:tentative="1">
      <w:start w:val="1"/>
      <w:numFmt w:val="bullet"/>
      <w:lvlText w:val="•"/>
      <w:lvlJc w:val="left"/>
      <w:pPr>
        <w:tabs>
          <w:tab w:val="num" w:pos="5760"/>
        </w:tabs>
        <w:ind w:left="5760" w:hanging="360"/>
      </w:pPr>
      <w:rPr>
        <w:rFonts w:ascii="Times New Roman" w:hAnsi="Times New Roman" w:hint="default"/>
      </w:rPr>
    </w:lvl>
    <w:lvl w:ilvl="8" w:tplc="4F2823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5663D6"/>
    <w:multiLevelType w:val="hybridMultilevel"/>
    <w:tmpl w:val="C8FA95CA"/>
    <w:lvl w:ilvl="0" w:tplc="CA105602">
      <w:start w:val="1"/>
      <w:numFmt w:val="bullet"/>
      <w:lvlText w:val="•"/>
      <w:lvlJc w:val="left"/>
      <w:pPr>
        <w:tabs>
          <w:tab w:val="num" w:pos="720"/>
        </w:tabs>
        <w:ind w:left="720" w:hanging="360"/>
      </w:pPr>
      <w:rPr>
        <w:rFonts w:ascii="Times New Roman" w:hAnsi="Times New Roman" w:hint="default"/>
      </w:rPr>
    </w:lvl>
    <w:lvl w:ilvl="1" w:tplc="248428DA" w:tentative="1">
      <w:start w:val="1"/>
      <w:numFmt w:val="bullet"/>
      <w:lvlText w:val="•"/>
      <w:lvlJc w:val="left"/>
      <w:pPr>
        <w:tabs>
          <w:tab w:val="num" w:pos="1440"/>
        </w:tabs>
        <w:ind w:left="1440" w:hanging="360"/>
      </w:pPr>
      <w:rPr>
        <w:rFonts w:ascii="Times New Roman" w:hAnsi="Times New Roman" w:hint="default"/>
      </w:rPr>
    </w:lvl>
    <w:lvl w:ilvl="2" w:tplc="7E609378" w:tentative="1">
      <w:start w:val="1"/>
      <w:numFmt w:val="bullet"/>
      <w:lvlText w:val="•"/>
      <w:lvlJc w:val="left"/>
      <w:pPr>
        <w:tabs>
          <w:tab w:val="num" w:pos="2160"/>
        </w:tabs>
        <w:ind w:left="2160" w:hanging="360"/>
      </w:pPr>
      <w:rPr>
        <w:rFonts w:ascii="Times New Roman" w:hAnsi="Times New Roman" w:hint="default"/>
      </w:rPr>
    </w:lvl>
    <w:lvl w:ilvl="3" w:tplc="FE14D140" w:tentative="1">
      <w:start w:val="1"/>
      <w:numFmt w:val="bullet"/>
      <w:lvlText w:val="•"/>
      <w:lvlJc w:val="left"/>
      <w:pPr>
        <w:tabs>
          <w:tab w:val="num" w:pos="2880"/>
        </w:tabs>
        <w:ind w:left="2880" w:hanging="360"/>
      </w:pPr>
      <w:rPr>
        <w:rFonts w:ascii="Times New Roman" w:hAnsi="Times New Roman" w:hint="default"/>
      </w:rPr>
    </w:lvl>
    <w:lvl w:ilvl="4" w:tplc="458EE43C" w:tentative="1">
      <w:start w:val="1"/>
      <w:numFmt w:val="bullet"/>
      <w:lvlText w:val="•"/>
      <w:lvlJc w:val="left"/>
      <w:pPr>
        <w:tabs>
          <w:tab w:val="num" w:pos="3600"/>
        </w:tabs>
        <w:ind w:left="3600" w:hanging="360"/>
      </w:pPr>
      <w:rPr>
        <w:rFonts w:ascii="Times New Roman" w:hAnsi="Times New Roman" w:hint="default"/>
      </w:rPr>
    </w:lvl>
    <w:lvl w:ilvl="5" w:tplc="4D3C7BDC" w:tentative="1">
      <w:start w:val="1"/>
      <w:numFmt w:val="bullet"/>
      <w:lvlText w:val="•"/>
      <w:lvlJc w:val="left"/>
      <w:pPr>
        <w:tabs>
          <w:tab w:val="num" w:pos="4320"/>
        </w:tabs>
        <w:ind w:left="4320" w:hanging="360"/>
      </w:pPr>
      <w:rPr>
        <w:rFonts w:ascii="Times New Roman" w:hAnsi="Times New Roman" w:hint="default"/>
      </w:rPr>
    </w:lvl>
    <w:lvl w:ilvl="6" w:tplc="46C44478" w:tentative="1">
      <w:start w:val="1"/>
      <w:numFmt w:val="bullet"/>
      <w:lvlText w:val="•"/>
      <w:lvlJc w:val="left"/>
      <w:pPr>
        <w:tabs>
          <w:tab w:val="num" w:pos="5040"/>
        </w:tabs>
        <w:ind w:left="5040" w:hanging="360"/>
      </w:pPr>
      <w:rPr>
        <w:rFonts w:ascii="Times New Roman" w:hAnsi="Times New Roman" w:hint="default"/>
      </w:rPr>
    </w:lvl>
    <w:lvl w:ilvl="7" w:tplc="1980C036" w:tentative="1">
      <w:start w:val="1"/>
      <w:numFmt w:val="bullet"/>
      <w:lvlText w:val="•"/>
      <w:lvlJc w:val="left"/>
      <w:pPr>
        <w:tabs>
          <w:tab w:val="num" w:pos="5760"/>
        </w:tabs>
        <w:ind w:left="5760" w:hanging="360"/>
      </w:pPr>
      <w:rPr>
        <w:rFonts w:ascii="Times New Roman" w:hAnsi="Times New Roman" w:hint="default"/>
      </w:rPr>
    </w:lvl>
    <w:lvl w:ilvl="8" w:tplc="868066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90364F"/>
    <w:multiLevelType w:val="hybridMultilevel"/>
    <w:tmpl w:val="7486A01C"/>
    <w:lvl w:ilvl="0" w:tplc="FB0A68D0">
      <w:start w:val="1"/>
      <w:numFmt w:val="bullet"/>
      <w:lvlText w:val="•"/>
      <w:lvlJc w:val="left"/>
      <w:pPr>
        <w:tabs>
          <w:tab w:val="num" w:pos="720"/>
        </w:tabs>
        <w:ind w:left="720" w:hanging="360"/>
      </w:pPr>
      <w:rPr>
        <w:rFonts w:ascii="Times New Roman" w:hAnsi="Times New Roman" w:hint="default"/>
      </w:rPr>
    </w:lvl>
    <w:lvl w:ilvl="1" w:tplc="519889FC" w:tentative="1">
      <w:start w:val="1"/>
      <w:numFmt w:val="bullet"/>
      <w:lvlText w:val="•"/>
      <w:lvlJc w:val="left"/>
      <w:pPr>
        <w:tabs>
          <w:tab w:val="num" w:pos="1440"/>
        </w:tabs>
        <w:ind w:left="1440" w:hanging="360"/>
      </w:pPr>
      <w:rPr>
        <w:rFonts w:ascii="Times New Roman" w:hAnsi="Times New Roman" w:hint="default"/>
      </w:rPr>
    </w:lvl>
    <w:lvl w:ilvl="2" w:tplc="FEF6E602" w:tentative="1">
      <w:start w:val="1"/>
      <w:numFmt w:val="bullet"/>
      <w:lvlText w:val="•"/>
      <w:lvlJc w:val="left"/>
      <w:pPr>
        <w:tabs>
          <w:tab w:val="num" w:pos="2160"/>
        </w:tabs>
        <w:ind w:left="2160" w:hanging="360"/>
      </w:pPr>
      <w:rPr>
        <w:rFonts w:ascii="Times New Roman" w:hAnsi="Times New Roman" w:hint="default"/>
      </w:rPr>
    </w:lvl>
    <w:lvl w:ilvl="3" w:tplc="75281974" w:tentative="1">
      <w:start w:val="1"/>
      <w:numFmt w:val="bullet"/>
      <w:lvlText w:val="•"/>
      <w:lvlJc w:val="left"/>
      <w:pPr>
        <w:tabs>
          <w:tab w:val="num" w:pos="2880"/>
        </w:tabs>
        <w:ind w:left="2880" w:hanging="360"/>
      </w:pPr>
      <w:rPr>
        <w:rFonts w:ascii="Times New Roman" w:hAnsi="Times New Roman" w:hint="default"/>
      </w:rPr>
    </w:lvl>
    <w:lvl w:ilvl="4" w:tplc="B7A81E4C" w:tentative="1">
      <w:start w:val="1"/>
      <w:numFmt w:val="bullet"/>
      <w:lvlText w:val="•"/>
      <w:lvlJc w:val="left"/>
      <w:pPr>
        <w:tabs>
          <w:tab w:val="num" w:pos="3600"/>
        </w:tabs>
        <w:ind w:left="3600" w:hanging="360"/>
      </w:pPr>
      <w:rPr>
        <w:rFonts w:ascii="Times New Roman" w:hAnsi="Times New Roman" w:hint="default"/>
      </w:rPr>
    </w:lvl>
    <w:lvl w:ilvl="5" w:tplc="A956E422" w:tentative="1">
      <w:start w:val="1"/>
      <w:numFmt w:val="bullet"/>
      <w:lvlText w:val="•"/>
      <w:lvlJc w:val="left"/>
      <w:pPr>
        <w:tabs>
          <w:tab w:val="num" w:pos="4320"/>
        </w:tabs>
        <w:ind w:left="4320" w:hanging="360"/>
      </w:pPr>
      <w:rPr>
        <w:rFonts w:ascii="Times New Roman" w:hAnsi="Times New Roman" w:hint="default"/>
      </w:rPr>
    </w:lvl>
    <w:lvl w:ilvl="6" w:tplc="7674AE42" w:tentative="1">
      <w:start w:val="1"/>
      <w:numFmt w:val="bullet"/>
      <w:lvlText w:val="•"/>
      <w:lvlJc w:val="left"/>
      <w:pPr>
        <w:tabs>
          <w:tab w:val="num" w:pos="5040"/>
        </w:tabs>
        <w:ind w:left="5040" w:hanging="360"/>
      </w:pPr>
      <w:rPr>
        <w:rFonts w:ascii="Times New Roman" w:hAnsi="Times New Roman" w:hint="default"/>
      </w:rPr>
    </w:lvl>
    <w:lvl w:ilvl="7" w:tplc="A2AC1934" w:tentative="1">
      <w:start w:val="1"/>
      <w:numFmt w:val="bullet"/>
      <w:lvlText w:val="•"/>
      <w:lvlJc w:val="left"/>
      <w:pPr>
        <w:tabs>
          <w:tab w:val="num" w:pos="5760"/>
        </w:tabs>
        <w:ind w:left="5760" w:hanging="360"/>
      </w:pPr>
      <w:rPr>
        <w:rFonts w:ascii="Times New Roman" w:hAnsi="Times New Roman" w:hint="default"/>
      </w:rPr>
    </w:lvl>
    <w:lvl w:ilvl="8" w:tplc="63FE67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C47431"/>
    <w:multiLevelType w:val="hybridMultilevel"/>
    <w:tmpl w:val="B1708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150BC4"/>
    <w:multiLevelType w:val="hybridMultilevel"/>
    <w:tmpl w:val="21D0A6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3624784"/>
    <w:multiLevelType w:val="hybridMultilevel"/>
    <w:tmpl w:val="B04AA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457D32"/>
    <w:multiLevelType w:val="hybridMultilevel"/>
    <w:tmpl w:val="8B7EF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810BE0"/>
    <w:multiLevelType w:val="hybridMultilevel"/>
    <w:tmpl w:val="66401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2578FD"/>
    <w:multiLevelType w:val="hybridMultilevel"/>
    <w:tmpl w:val="C464DEFE"/>
    <w:lvl w:ilvl="0" w:tplc="5E52CB76">
      <w:start w:val="1"/>
      <w:numFmt w:val="bullet"/>
      <w:lvlText w:val="•"/>
      <w:lvlJc w:val="left"/>
      <w:pPr>
        <w:tabs>
          <w:tab w:val="num" w:pos="720"/>
        </w:tabs>
        <w:ind w:left="720" w:hanging="360"/>
      </w:pPr>
      <w:rPr>
        <w:rFonts w:ascii="Times New Roman" w:hAnsi="Times New Roman" w:hint="default"/>
      </w:rPr>
    </w:lvl>
    <w:lvl w:ilvl="1" w:tplc="2A569714" w:tentative="1">
      <w:start w:val="1"/>
      <w:numFmt w:val="bullet"/>
      <w:lvlText w:val="•"/>
      <w:lvlJc w:val="left"/>
      <w:pPr>
        <w:tabs>
          <w:tab w:val="num" w:pos="1440"/>
        </w:tabs>
        <w:ind w:left="1440" w:hanging="360"/>
      </w:pPr>
      <w:rPr>
        <w:rFonts w:ascii="Times New Roman" w:hAnsi="Times New Roman" w:hint="default"/>
      </w:rPr>
    </w:lvl>
    <w:lvl w:ilvl="2" w:tplc="5D2024F0" w:tentative="1">
      <w:start w:val="1"/>
      <w:numFmt w:val="bullet"/>
      <w:lvlText w:val="•"/>
      <w:lvlJc w:val="left"/>
      <w:pPr>
        <w:tabs>
          <w:tab w:val="num" w:pos="2160"/>
        </w:tabs>
        <w:ind w:left="2160" w:hanging="360"/>
      </w:pPr>
      <w:rPr>
        <w:rFonts w:ascii="Times New Roman" w:hAnsi="Times New Roman" w:hint="default"/>
      </w:rPr>
    </w:lvl>
    <w:lvl w:ilvl="3" w:tplc="6BD4073A" w:tentative="1">
      <w:start w:val="1"/>
      <w:numFmt w:val="bullet"/>
      <w:lvlText w:val="•"/>
      <w:lvlJc w:val="left"/>
      <w:pPr>
        <w:tabs>
          <w:tab w:val="num" w:pos="2880"/>
        </w:tabs>
        <w:ind w:left="2880" w:hanging="360"/>
      </w:pPr>
      <w:rPr>
        <w:rFonts w:ascii="Times New Roman" w:hAnsi="Times New Roman" w:hint="default"/>
      </w:rPr>
    </w:lvl>
    <w:lvl w:ilvl="4" w:tplc="7FDEF690" w:tentative="1">
      <w:start w:val="1"/>
      <w:numFmt w:val="bullet"/>
      <w:lvlText w:val="•"/>
      <w:lvlJc w:val="left"/>
      <w:pPr>
        <w:tabs>
          <w:tab w:val="num" w:pos="3600"/>
        </w:tabs>
        <w:ind w:left="3600" w:hanging="360"/>
      </w:pPr>
      <w:rPr>
        <w:rFonts w:ascii="Times New Roman" w:hAnsi="Times New Roman" w:hint="default"/>
      </w:rPr>
    </w:lvl>
    <w:lvl w:ilvl="5" w:tplc="8DB00644" w:tentative="1">
      <w:start w:val="1"/>
      <w:numFmt w:val="bullet"/>
      <w:lvlText w:val="•"/>
      <w:lvlJc w:val="left"/>
      <w:pPr>
        <w:tabs>
          <w:tab w:val="num" w:pos="4320"/>
        </w:tabs>
        <w:ind w:left="4320" w:hanging="360"/>
      </w:pPr>
      <w:rPr>
        <w:rFonts w:ascii="Times New Roman" w:hAnsi="Times New Roman" w:hint="default"/>
      </w:rPr>
    </w:lvl>
    <w:lvl w:ilvl="6" w:tplc="B4EE842C" w:tentative="1">
      <w:start w:val="1"/>
      <w:numFmt w:val="bullet"/>
      <w:lvlText w:val="•"/>
      <w:lvlJc w:val="left"/>
      <w:pPr>
        <w:tabs>
          <w:tab w:val="num" w:pos="5040"/>
        </w:tabs>
        <w:ind w:left="5040" w:hanging="360"/>
      </w:pPr>
      <w:rPr>
        <w:rFonts w:ascii="Times New Roman" w:hAnsi="Times New Roman" w:hint="default"/>
      </w:rPr>
    </w:lvl>
    <w:lvl w:ilvl="7" w:tplc="363E5AE8" w:tentative="1">
      <w:start w:val="1"/>
      <w:numFmt w:val="bullet"/>
      <w:lvlText w:val="•"/>
      <w:lvlJc w:val="left"/>
      <w:pPr>
        <w:tabs>
          <w:tab w:val="num" w:pos="5760"/>
        </w:tabs>
        <w:ind w:left="5760" w:hanging="360"/>
      </w:pPr>
      <w:rPr>
        <w:rFonts w:ascii="Times New Roman" w:hAnsi="Times New Roman" w:hint="default"/>
      </w:rPr>
    </w:lvl>
    <w:lvl w:ilvl="8" w:tplc="0540C18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E16662E"/>
    <w:multiLevelType w:val="hybridMultilevel"/>
    <w:tmpl w:val="9B824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CC4021"/>
    <w:multiLevelType w:val="hybridMultilevel"/>
    <w:tmpl w:val="8A00A9A6"/>
    <w:lvl w:ilvl="0" w:tplc="4B648B62">
      <w:start w:val="1"/>
      <w:numFmt w:val="bullet"/>
      <w:lvlText w:val="•"/>
      <w:lvlJc w:val="left"/>
      <w:pPr>
        <w:tabs>
          <w:tab w:val="num" w:pos="720"/>
        </w:tabs>
        <w:ind w:left="720" w:hanging="360"/>
      </w:pPr>
      <w:rPr>
        <w:rFonts w:ascii="Times New Roman" w:hAnsi="Times New Roman" w:hint="default"/>
      </w:rPr>
    </w:lvl>
    <w:lvl w:ilvl="1" w:tplc="D4E6F184" w:tentative="1">
      <w:start w:val="1"/>
      <w:numFmt w:val="bullet"/>
      <w:lvlText w:val="•"/>
      <w:lvlJc w:val="left"/>
      <w:pPr>
        <w:tabs>
          <w:tab w:val="num" w:pos="1440"/>
        </w:tabs>
        <w:ind w:left="1440" w:hanging="360"/>
      </w:pPr>
      <w:rPr>
        <w:rFonts w:ascii="Times New Roman" w:hAnsi="Times New Roman" w:hint="default"/>
      </w:rPr>
    </w:lvl>
    <w:lvl w:ilvl="2" w:tplc="ED70806C" w:tentative="1">
      <w:start w:val="1"/>
      <w:numFmt w:val="bullet"/>
      <w:lvlText w:val="•"/>
      <w:lvlJc w:val="left"/>
      <w:pPr>
        <w:tabs>
          <w:tab w:val="num" w:pos="2160"/>
        </w:tabs>
        <w:ind w:left="2160" w:hanging="360"/>
      </w:pPr>
      <w:rPr>
        <w:rFonts w:ascii="Times New Roman" w:hAnsi="Times New Roman" w:hint="default"/>
      </w:rPr>
    </w:lvl>
    <w:lvl w:ilvl="3" w:tplc="19202586" w:tentative="1">
      <w:start w:val="1"/>
      <w:numFmt w:val="bullet"/>
      <w:lvlText w:val="•"/>
      <w:lvlJc w:val="left"/>
      <w:pPr>
        <w:tabs>
          <w:tab w:val="num" w:pos="2880"/>
        </w:tabs>
        <w:ind w:left="2880" w:hanging="360"/>
      </w:pPr>
      <w:rPr>
        <w:rFonts w:ascii="Times New Roman" w:hAnsi="Times New Roman" w:hint="default"/>
      </w:rPr>
    </w:lvl>
    <w:lvl w:ilvl="4" w:tplc="C7D2673C" w:tentative="1">
      <w:start w:val="1"/>
      <w:numFmt w:val="bullet"/>
      <w:lvlText w:val="•"/>
      <w:lvlJc w:val="left"/>
      <w:pPr>
        <w:tabs>
          <w:tab w:val="num" w:pos="3600"/>
        </w:tabs>
        <w:ind w:left="3600" w:hanging="360"/>
      </w:pPr>
      <w:rPr>
        <w:rFonts w:ascii="Times New Roman" w:hAnsi="Times New Roman" w:hint="default"/>
      </w:rPr>
    </w:lvl>
    <w:lvl w:ilvl="5" w:tplc="CF765D1A" w:tentative="1">
      <w:start w:val="1"/>
      <w:numFmt w:val="bullet"/>
      <w:lvlText w:val="•"/>
      <w:lvlJc w:val="left"/>
      <w:pPr>
        <w:tabs>
          <w:tab w:val="num" w:pos="4320"/>
        </w:tabs>
        <w:ind w:left="4320" w:hanging="360"/>
      </w:pPr>
      <w:rPr>
        <w:rFonts w:ascii="Times New Roman" w:hAnsi="Times New Roman" w:hint="default"/>
      </w:rPr>
    </w:lvl>
    <w:lvl w:ilvl="6" w:tplc="46080DA8" w:tentative="1">
      <w:start w:val="1"/>
      <w:numFmt w:val="bullet"/>
      <w:lvlText w:val="•"/>
      <w:lvlJc w:val="left"/>
      <w:pPr>
        <w:tabs>
          <w:tab w:val="num" w:pos="5040"/>
        </w:tabs>
        <w:ind w:left="5040" w:hanging="360"/>
      </w:pPr>
      <w:rPr>
        <w:rFonts w:ascii="Times New Roman" w:hAnsi="Times New Roman" w:hint="default"/>
      </w:rPr>
    </w:lvl>
    <w:lvl w:ilvl="7" w:tplc="28B6206C" w:tentative="1">
      <w:start w:val="1"/>
      <w:numFmt w:val="bullet"/>
      <w:lvlText w:val="•"/>
      <w:lvlJc w:val="left"/>
      <w:pPr>
        <w:tabs>
          <w:tab w:val="num" w:pos="5760"/>
        </w:tabs>
        <w:ind w:left="5760" w:hanging="360"/>
      </w:pPr>
      <w:rPr>
        <w:rFonts w:ascii="Times New Roman" w:hAnsi="Times New Roman" w:hint="default"/>
      </w:rPr>
    </w:lvl>
    <w:lvl w:ilvl="8" w:tplc="355A32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6E5A6C"/>
    <w:multiLevelType w:val="hybridMultilevel"/>
    <w:tmpl w:val="637CF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1E3142"/>
    <w:multiLevelType w:val="hybridMultilevel"/>
    <w:tmpl w:val="02188CCA"/>
    <w:lvl w:ilvl="0" w:tplc="B49EB7AA">
      <w:start w:val="1"/>
      <w:numFmt w:val="bullet"/>
      <w:lvlText w:val="•"/>
      <w:lvlJc w:val="left"/>
      <w:pPr>
        <w:tabs>
          <w:tab w:val="num" w:pos="720"/>
        </w:tabs>
        <w:ind w:left="720" w:hanging="360"/>
      </w:pPr>
      <w:rPr>
        <w:rFonts w:ascii="Times New Roman" w:hAnsi="Times New Roman" w:hint="default"/>
      </w:rPr>
    </w:lvl>
    <w:lvl w:ilvl="1" w:tplc="716008B2" w:tentative="1">
      <w:start w:val="1"/>
      <w:numFmt w:val="bullet"/>
      <w:lvlText w:val="•"/>
      <w:lvlJc w:val="left"/>
      <w:pPr>
        <w:tabs>
          <w:tab w:val="num" w:pos="1440"/>
        </w:tabs>
        <w:ind w:left="1440" w:hanging="360"/>
      </w:pPr>
      <w:rPr>
        <w:rFonts w:ascii="Times New Roman" w:hAnsi="Times New Roman" w:hint="default"/>
      </w:rPr>
    </w:lvl>
    <w:lvl w:ilvl="2" w:tplc="CF3EFD4A" w:tentative="1">
      <w:start w:val="1"/>
      <w:numFmt w:val="bullet"/>
      <w:lvlText w:val="•"/>
      <w:lvlJc w:val="left"/>
      <w:pPr>
        <w:tabs>
          <w:tab w:val="num" w:pos="2160"/>
        </w:tabs>
        <w:ind w:left="2160" w:hanging="360"/>
      </w:pPr>
      <w:rPr>
        <w:rFonts w:ascii="Times New Roman" w:hAnsi="Times New Roman" w:hint="default"/>
      </w:rPr>
    </w:lvl>
    <w:lvl w:ilvl="3" w:tplc="92D69DBA" w:tentative="1">
      <w:start w:val="1"/>
      <w:numFmt w:val="bullet"/>
      <w:lvlText w:val="•"/>
      <w:lvlJc w:val="left"/>
      <w:pPr>
        <w:tabs>
          <w:tab w:val="num" w:pos="2880"/>
        </w:tabs>
        <w:ind w:left="2880" w:hanging="360"/>
      </w:pPr>
      <w:rPr>
        <w:rFonts w:ascii="Times New Roman" w:hAnsi="Times New Roman" w:hint="default"/>
      </w:rPr>
    </w:lvl>
    <w:lvl w:ilvl="4" w:tplc="8E0A999A" w:tentative="1">
      <w:start w:val="1"/>
      <w:numFmt w:val="bullet"/>
      <w:lvlText w:val="•"/>
      <w:lvlJc w:val="left"/>
      <w:pPr>
        <w:tabs>
          <w:tab w:val="num" w:pos="3600"/>
        </w:tabs>
        <w:ind w:left="3600" w:hanging="360"/>
      </w:pPr>
      <w:rPr>
        <w:rFonts w:ascii="Times New Roman" w:hAnsi="Times New Roman" w:hint="default"/>
      </w:rPr>
    </w:lvl>
    <w:lvl w:ilvl="5" w:tplc="25DA675E" w:tentative="1">
      <w:start w:val="1"/>
      <w:numFmt w:val="bullet"/>
      <w:lvlText w:val="•"/>
      <w:lvlJc w:val="left"/>
      <w:pPr>
        <w:tabs>
          <w:tab w:val="num" w:pos="4320"/>
        </w:tabs>
        <w:ind w:left="4320" w:hanging="360"/>
      </w:pPr>
      <w:rPr>
        <w:rFonts w:ascii="Times New Roman" w:hAnsi="Times New Roman" w:hint="default"/>
      </w:rPr>
    </w:lvl>
    <w:lvl w:ilvl="6" w:tplc="1C622AE6" w:tentative="1">
      <w:start w:val="1"/>
      <w:numFmt w:val="bullet"/>
      <w:lvlText w:val="•"/>
      <w:lvlJc w:val="left"/>
      <w:pPr>
        <w:tabs>
          <w:tab w:val="num" w:pos="5040"/>
        </w:tabs>
        <w:ind w:left="5040" w:hanging="360"/>
      </w:pPr>
      <w:rPr>
        <w:rFonts w:ascii="Times New Roman" w:hAnsi="Times New Roman" w:hint="default"/>
      </w:rPr>
    </w:lvl>
    <w:lvl w:ilvl="7" w:tplc="226AB694" w:tentative="1">
      <w:start w:val="1"/>
      <w:numFmt w:val="bullet"/>
      <w:lvlText w:val="•"/>
      <w:lvlJc w:val="left"/>
      <w:pPr>
        <w:tabs>
          <w:tab w:val="num" w:pos="5760"/>
        </w:tabs>
        <w:ind w:left="5760" w:hanging="360"/>
      </w:pPr>
      <w:rPr>
        <w:rFonts w:ascii="Times New Roman" w:hAnsi="Times New Roman" w:hint="default"/>
      </w:rPr>
    </w:lvl>
    <w:lvl w:ilvl="8" w:tplc="01C644E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822C54"/>
    <w:multiLevelType w:val="hybridMultilevel"/>
    <w:tmpl w:val="7836368A"/>
    <w:lvl w:ilvl="0" w:tplc="BCEE828C">
      <w:start w:val="1"/>
      <w:numFmt w:val="bullet"/>
      <w:lvlText w:val="•"/>
      <w:lvlJc w:val="left"/>
      <w:pPr>
        <w:tabs>
          <w:tab w:val="num" w:pos="720"/>
        </w:tabs>
        <w:ind w:left="720" w:hanging="360"/>
      </w:pPr>
      <w:rPr>
        <w:rFonts w:ascii="Times New Roman" w:hAnsi="Times New Roman" w:hint="default"/>
      </w:rPr>
    </w:lvl>
    <w:lvl w:ilvl="1" w:tplc="C33C705C" w:tentative="1">
      <w:start w:val="1"/>
      <w:numFmt w:val="bullet"/>
      <w:lvlText w:val="•"/>
      <w:lvlJc w:val="left"/>
      <w:pPr>
        <w:tabs>
          <w:tab w:val="num" w:pos="1440"/>
        </w:tabs>
        <w:ind w:left="1440" w:hanging="360"/>
      </w:pPr>
      <w:rPr>
        <w:rFonts w:ascii="Times New Roman" w:hAnsi="Times New Roman" w:hint="default"/>
      </w:rPr>
    </w:lvl>
    <w:lvl w:ilvl="2" w:tplc="F732CF1A" w:tentative="1">
      <w:start w:val="1"/>
      <w:numFmt w:val="bullet"/>
      <w:lvlText w:val="•"/>
      <w:lvlJc w:val="left"/>
      <w:pPr>
        <w:tabs>
          <w:tab w:val="num" w:pos="2160"/>
        </w:tabs>
        <w:ind w:left="2160" w:hanging="360"/>
      </w:pPr>
      <w:rPr>
        <w:rFonts w:ascii="Times New Roman" w:hAnsi="Times New Roman" w:hint="default"/>
      </w:rPr>
    </w:lvl>
    <w:lvl w:ilvl="3" w:tplc="C5840DD0" w:tentative="1">
      <w:start w:val="1"/>
      <w:numFmt w:val="bullet"/>
      <w:lvlText w:val="•"/>
      <w:lvlJc w:val="left"/>
      <w:pPr>
        <w:tabs>
          <w:tab w:val="num" w:pos="2880"/>
        </w:tabs>
        <w:ind w:left="2880" w:hanging="360"/>
      </w:pPr>
      <w:rPr>
        <w:rFonts w:ascii="Times New Roman" w:hAnsi="Times New Roman" w:hint="default"/>
      </w:rPr>
    </w:lvl>
    <w:lvl w:ilvl="4" w:tplc="320A0156" w:tentative="1">
      <w:start w:val="1"/>
      <w:numFmt w:val="bullet"/>
      <w:lvlText w:val="•"/>
      <w:lvlJc w:val="left"/>
      <w:pPr>
        <w:tabs>
          <w:tab w:val="num" w:pos="3600"/>
        </w:tabs>
        <w:ind w:left="3600" w:hanging="360"/>
      </w:pPr>
      <w:rPr>
        <w:rFonts w:ascii="Times New Roman" w:hAnsi="Times New Roman" w:hint="default"/>
      </w:rPr>
    </w:lvl>
    <w:lvl w:ilvl="5" w:tplc="9740E140" w:tentative="1">
      <w:start w:val="1"/>
      <w:numFmt w:val="bullet"/>
      <w:lvlText w:val="•"/>
      <w:lvlJc w:val="left"/>
      <w:pPr>
        <w:tabs>
          <w:tab w:val="num" w:pos="4320"/>
        </w:tabs>
        <w:ind w:left="4320" w:hanging="360"/>
      </w:pPr>
      <w:rPr>
        <w:rFonts w:ascii="Times New Roman" w:hAnsi="Times New Roman" w:hint="default"/>
      </w:rPr>
    </w:lvl>
    <w:lvl w:ilvl="6" w:tplc="D28033C0" w:tentative="1">
      <w:start w:val="1"/>
      <w:numFmt w:val="bullet"/>
      <w:lvlText w:val="•"/>
      <w:lvlJc w:val="left"/>
      <w:pPr>
        <w:tabs>
          <w:tab w:val="num" w:pos="5040"/>
        </w:tabs>
        <w:ind w:left="5040" w:hanging="360"/>
      </w:pPr>
      <w:rPr>
        <w:rFonts w:ascii="Times New Roman" w:hAnsi="Times New Roman" w:hint="default"/>
      </w:rPr>
    </w:lvl>
    <w:lvl w:ilvl="7" w:tplc="DD1886A4" w:tentative="1">
      <w:start w:val="1"/>
      <w:numFmt w:val="bullet"/>
      <w:lvlText w:val="•"/>
      <w:lvlJc w:val="left"/>
      <w:pPr>
        <w:tabs>
          <w:tab w:val="num" w:pos="5760"/>
        </w:tabs>
        <w:ind w:left="5760" w:hanging="360"/>
      </w:pPr>
      <w:rPr>
        <w:rFonts w:ascii="Times New Roman" w:hAnsi="Times New Roman" w:hint="default"/>
      </w:rPr>
    </w:lvl>
    <w:lvl w:ilvl="8" w:tplc="B2FA93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CFE59B3"/>
    <w:multiLevelType w:val="hybridMultilevel"/>
    <w:tmpl w:val="0448B4B2"/>
    <w:lvl w:ilvl="0" w:tplc="85A82280">
      <w:start w:val="1"/>
      <w:numFmt w:val="bullet"/>
      <w:lvlText w:val="•"/>
      <w:lvlJc w:val="left"/>
      <w:pPr>
        <w:tabs>
          <w:tab w:val="num" w:pos="720"/>
        </w:tabs>
        <w:ind w:left="720" w:hanging="360"/>
      </w:pPr>
      <w:rPr>
        <w:rFonts w:ascii="Times New Roman" w:hAnsi="Times New Roman" w:hint="default"/>
      </w:rPr>
    </w:lvl>
    <w:lvl w:ilvl="1" w:tplc="FE78F770" w:tentative="1">
      <w:start w:val="1"/>
      <w:numFmt w:val="bullet"/>
      <w:lvlText w:val="•"/>
      <w:lvlJc w:val="left"/>
      <w:pPr>
        <w:tabs>
          <w:tab w:val="num" w:pos="1440"/>
        </w:tabs>
        <w:ind w:left="1440" w:hanging="360"/>
      </w:pPr>
      <w:rPr>
        <w:rFonts w:ascii="Times New Roman" w:hAnsi="Times New Roman" w:hint="default"/>
      </w:rPr>
    </w:lvl>
    <w:lvl w:ilvl="2" w:tplc="2B22224A" w:tentative="1">
      <w:start w:val="1"/>
      <w:numFmt w:val="bullet"/>
      <w:lvlText w:val="•"/>
      <w:lvlJc w:val="left"/>
      <w:pPr>
        <w:tabs>
          <w:tab w:val="num" w:pos="2160"/>
        </w:tabs>
        <w:ind w:left="2160" w:hanging="360"/>
      </w:pPr>
      <w:rPr>
        <w:rFonts w:ascii="Times New Roman" w:hAnsi="Times New Roman" w:hint="default"/>
      </w:rPr>
    </w:lvl>
    <w:lvl w:ilvl="3" w:tplc="B52279F2" w:tentative="1">
      <w:start w:val="1"/>
      <w:numFmt w:val="bullet"/>
      <w:lvlText w:val="•"/>
      <w:lvlJc w:val="left"/>
      <w:pPr>
        <w:tabs>
          <w:tab w:val="num" w:pos="2880"/>
        </w:tabs>
        <w:ind w:left="2880" w:hanging="360"/>
      </w:pPr>
      <w:rPr>
        <w:rFonts w:ascii="Times New Roman" w:hAnsi="Times New Roman" w:hint="default"/>
      </w:rPr>
    </w:lvl>
    <w:lvl w:ilvl="4" w:tplc="C0B0C7D6" w:tentative="1">
      <w:start w:val="1"/>
      <w:numFmt w:val="bullet"/>
      <w:lvlText w:val="•"/>
      <w:lvlJc w:val="left"/>
      <w:pPr>
        <w:tabs>
          <w:tab w:val="num" w:pos="3600"/>
        </w:tabs>
        <w:ind w:left="3600" w:hanging="360"/>
      </w:pPr>
      <w:rPr>
        <w:rFonts w:ascii="Times New Roman" w:hAnsi="Times New Roman" w:hint="default"/>
      </w:rPr>
    </w:lvl>
    <w:lvl w:ilvl="5" w:tplc="D5CCB024" w:tentative="1">
      <w:start w:val="1"/>
      <w:numFmt w:val="bullet"/>
      <w:lvlText w:val="•"/>
      <w:lvlJc w:val="left"/>
      <w:pPr>
        <w:tabs>
          <w:tab w:val="num" w:pos="4320"/>
        </w:tabs>
        <w:ind w:left="4320" w:hanging="360"/>
      </w:pPr>
      <w:rPr>
        <w:rFonts w:ascii="Times New Roman" w:hAnsi="Times New Roman" w:hint="default"/>
      </w:rPr>
    </w:lvl>
    <w:lvl w:ilvl="6" w:tplc="D1F42EF0" w:tentative="1">
      <w:start w:val="1"/>
      <w:numFmt w:val="bullet"/>
      <w:lvlText w:val="•"/>
      <w:lvlJc w:val="left"/>
      <w:pPr>
        <w:tabs>
          <w:tab w:val="num" w:pos="5040"/>
        </w:tabs>
        <w:ind w:left="5040" w:hanging="360"/>
      </w:pPr>
      <w:rPr>
        <w:rFonts w:ascii="Times New Roman" w:hAnsi="Times New Roman" w:hint="default"/>
      </w:rPr>
    </w:lvl>
    <w:lvl w:ilvl="7" w:tplc="20A820D6" w:tentative="1">
      <w:start w:val="1"/>
      <w:numFmt w:val="bullet"/>
      <w:lvlText w:val="•"/>
      <w:lvlJc w:val="left"/>
      <w:pPr>
        <w:tabs>
          <w:tab w:val="num" w:pos="5760"/>
        </w:tabs>
        <w:ind w:left="5760" w:hanging="360"/>
      </w:pPr>
      <w:rPr>
        <w:rFonts w:ascii="Times New Roman" w:hAnsi="Times New Roman" w:hint="default"/>
      </w:rPr>
    </w:lvl>
    <w:lvl w:ilvl="8" w:tplc="217E24B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D2A5A54"/>
    <w:multiLevelType w:val="hybridMultilevel"/>
    <w:tmpl w:val="09660092"/>
    <w:lvl w:ilvl="0" w:tplc="593A92D0">
      <w:start w:val="1"/>
      <w:numFmt w:val="bullet"/>
      <w:lvlText w:val="•"/>
      <w:lvlJc w:val="left"/>
      <w:pPr>
        <w:tabs>
          <w:tab w:val="num" w:pos="720"/>
        </w:tabs>
        <w:ind w:left="720" w:hanging="360"/>
      </w:pPr>
      <w:rPr>
        <w:rFonts w:ascii="Times New Roman" w:hAnsi="Times New Roman" w:hint="default"/>
      </w:rPr>
    </w:lvl>
    <w:lvl w:ilvl="1" w:tplc="A2DA0920" w:tentative="1">
      <w:start w:val="1"/>
      <w:numFmt w:val="bullet"/>
      <w:lvlText w:val="•"/>
      <w:lvlJc w:val="left"/>
      <w:pPr>
        <w:tabs>
          <w:tab w:val="num" w:pos="1440"/>
        </w:tabs>
        <w:ind w:left="1440" w:hanging="360"/>
      </w:pPr>
      <w:rPr>
        <w:rFonts w:ascii="Times New Roman" w:hAnsi="Times New Roman" w:hint="default"/>
      </w:rPr>
    </w:lvl>
    <w:lvl w:ilvl="2" w:tplc="67CC89C8" w:tentative="1">
      <w:start w:val="1"/>
      <w:numFmt w:val="bullet"/>
      <w:lvlText w:val="•"/>
      <w:lvlJc w:val="left"/>
      <w:pPr>
        <w:tabs>
          <w:tab w:val="num" w:pos="2160"/>
        </w:tabs>
        <w:ind w:left="2160" w:hanging="360"/>
      </w:pPr>
      <w:rPr>
        <w:rFonts w:ascii="Times New Roman" w:hAnsi="Times New Roman" w:hint="default"/>
      </w:rPr>
    </w:lvl>
    <w:lvl w:ilvl="3" w:tplc="55BC9264" w:tentative="1">
      <w:start w:val="1"/>
      <w:numFmt w:val="bullet"/>
      <w:lvlText w:val="•"/>
      <w:lvlJc w:val="left"/>
      <w:pPr>
        <w:tabs>
          <w:tab w:val="num" w:pos="2880"/>
        </w:tabs>
        <w:ind w:left="2880" w:hanging="360"/>
      </w:pPr>
      <w:rPr>
        <w:rFonts w:ascii="Times New Roman" w:hAnsi="Times New Roman" w:hint="default"/>
      </w:rPr>
    </w:lvl>
    <w:lvl w:ilvl="4" w:tplc="6CA6A7E6" w:tentative="1">
      <w:start w:val="1"/>
      <w:numFmt w:val="bullet"/>
      <w:lvlText w:val="•"/>
      <w:lvlJc w:val="left"/>
      <w:pPr>
        <w:tabs>
          <w:tab w:val="num" w:pos="3600"/>
        </w:tabs>
        <w:ind w:left="3600" w:hanging="360"/>
      </w:pPr>
      <w:rPr>
        <w:rFonts w:ascii="Times New Roman" w:hAnsi="Times New Roman" w:hint="default"/>
      </w:rPr>
    </w:lvl>
    <w:lvl w:ilvl="5" w:tplc="ACC6ACF4" w:tentative="1">
      <w:start w:val="1"/>
      <w:numFmt w:val="bullet"/>
      <w:lvlText w:val="•"/>
      <w:lvlJc w:val="left"/>
      <w:pPr>
        <w:tabs>
          <w:tab w:val="num" w:pos="4320"/>
        </w:tabs>
        <w:ind w:left="4320" w:hanging="360"/>
      </w:pPr>
      <w:rPr>
        <w:rFonts w:ascii="Times New Roman" w:hAnsi="Times New Roman" w:hint="default"/>
      </w:rPr>
    </w:lvl>
    <w:lvl w:ilvl="6" w:tplc="92F8D7C4" w:tentative="1">
      <w:start w:val="1"/>
      <w:numFmt w:val="bullet"/>
      <w:lvlText w:val="•"/>
      <w:lvlJc w:val="left"/>
      <w:pPr>
        <w:tabs>
          <w:tab w:val="num" w:pos="5040"/>
        </w:tabs>
        <w:ind w:left="5040" w:hanging="360"/>
      </w:pPr>
      <w:rPr>
        <w:rFonts w:ascii="Times New Roman" w:hAnsi="Times New Roman" w:hint="default"/>
      </w:rPr>
    </w:lvl>
    <w:lvl w:ilvl="7" w:tplc="2F0A197C" w:tentative="1">
      <w:start w:val="1"/>
      <w:numFmt w:val="bullet"/>
      <w:lvlText w:val="•"/>
      <w:lvlJc w:val="left"/>
      <w:pPr>
        <w:tabs>
          <w:tab w:val="num" w:pos="5760"/>
        </w:tabs>
        <w:ind w:left="5760" w:hanging="360"/>
      </w:pPr>
      <w:rPr>
        <w:rFonts w:ascii="Times New Roman" w:hAnsi="Times New Roman" w:hint="default"/>
      </w:rPr>
    </w:lvl>
    <w:lvl w:ilvl="8" w:tplc="EF88D44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D597D94"/>
    <w:multiLevelType w:val="hybridMultilevel"/>
    <w:tmpl w:val="97AE8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EAB1392"/>
    <w:multiLevelType w:val="hybridMultilevel"/>
    <w:tmpl w:val="E054B588"/>
    <w:lvl w:ilvl="0" w:tplc="D548C9DE">
      <w:start w:val="1"/>
      <w:numFmt w:val="bullet"/>
      <w:lvlText w:val="•"/>
      <w:lvlJc w:val="left"/>
      <w:pPr>
        <w:tabs>
          <w:tab w:val="num" w:pos="720"/>
        </w:tabs>
        <w:ind w:left="720" w:hanging="360"/>
      </w:pPr>
      <w:rPr>
        <w:rFonts w:ascii="Times New Roman" w:hAnsi="Times New Roman" w:hint="default"/>
      </w:rPr>
    </w:lvl>
    <w:lvl w:ilvl="1" w:tplc="C3E6DB26" w:tentative="1">
      <w:start w:val="1"/>
      <w:numFmt w:val="bullet"/>
      <w:lvlText w:val="•"/>
      <w:lvlJc w:val="left"/>
      <w:pPr>
        <w:tabs>
          <w:tab w:val="num" w:pos="1440"/>
        </w:tabs>
        <w:ind w:left="1440" w:hanging="360"/>
      </w:pPr>
      <w:rPr>
        <w:rFonts w:ascii="Times New Roman" w:hAnsi="Times New Roman" w:hint="default"/>
      </w:rPr>
    </w:lvl>
    <w:lvl w:ilvl="2" w:tplc="C8389BC6" w:tentative="1">
      <w:start w:val="1"/>
      <w:numFmt w:val="bullet"/>
      <w:lvlText w:val="•"/>
      <w:lvlJc w:val="left"/>
      <w:pPr>
        <w:tabs>
          <w:tab w:val="num" w:pos="2160"/>
        </w:tabs>
        <w:ind w:left="2160" w:hanging="360"/>
      </w:pPr>
      <w:rPr>
        <w:rFonts w:ascii="Times New Roman" w:hAnsi="Times New Roman" w:hint="default"/>
      </w:rPr>
    </w:lvl>
    <w:lvl w:ilvl="3" w:tplc="9FD43816" w:tentative="1">
      <w:start w:val="1"/>
      <w:numFmt w:val="bullet"/>
      <w:lvlText w:val="•"/>
      <w:lvlJc w:val="left"/>
      <w:pPr>
        <w:tabs>
          <w:tab w:val="num" w:pos="2880"/>
        </w:tabs>
        <w:ind w:left="2880" w:hanging="360"/>
      </w:pPr>
      <w:rPr>
        <w:rFonts w:ascii="Times New Roman" w:hAnsi="Times New Roman" w:hint="default"/>
      </w:rPr>
    </w:lvl>
    <w:lvl w:ilvl="4" w:tplc="2152CB44" w:tentative="1">
      <w:start w:val="1"/>
      <w:numFmt w:val="bullet"/>
      <w:lvlText w:val="•"/>
      <w:lvlJc w:val="left"/>
      <w:pPr>
        <w:tabs>
          <w:tab w:val="num" w:pos="3600"/>
        </w:tabs>
        <w:ind w:left="3600" w:hanging="360"/>
      </w:pPr>
      <w:rPr>
        <w:rFonts w:ascii="Times New Roman" w:hAnsi="Times New Roman" w:hint="default"/>
      </w:rPr>
    </w:lvl>
    <w:lvl w:ilvl="5" w:tplc="6520FFB2" w:tentative="1">
      <w:start w:val="1"/>
      <w:numFmt w:val="bullet"/>
      <w:lvlText w:val="•"/>
      <w:lvlJc w:val="left"/>
      <w:pPr>
        <w:tabs>
          <w:tab w:val="num" w:pos="4320"/>
        </w:tabs>
        <w:ind w:left="4320" w:hanging="360"/>
      </w:pPr>
      <w:rPr>
        <w:rFonts w:ascii="Times New Roman" w:hAnsi="Times New Roman" w:hint="default"/>
      </w:rPr>
    </w:lvl>
    <w:lvl w:ilvl="6" w:tplc="EA962C7E" w:tentative="1">
      <w:start w:val="1"/>
      <w:numFmt w:val="bullet"/>
      <w:lvlText w:val="•"/>
      <w:lvlJc w:val="left"/>
      <w:pPr>
        <w:tabs>
          <w:tab w:val="num" w:pos="5040"/>
        </w:tabs>
        <w:ind w:left="5040" w:hanging="360"/>
      </w:pPr>
      <w:rPr>
        <w:rFonts w:ascii="Times New Roman" w:hAnsi="Times New Roman" w:hint="default"/>
      </w:rPr>
    </w:lvl>
    <w:lvl w:ilvl="7" w:tplc="290E7BAA" w:tentative="1">
      <w:start w:val="1"/>
      <w:numFmt w:val="bullet"/>
      <w:lvlText w:val="•"/>
      <w:lvlJc w:val="left"/>
      <w:pPr>
        <w:tabs>
          <w:tab w:val="num" w:pos="5760"/>
        </w:tabs>
        <w:ind w:left="5760" w:hanging="360"/>
      </w:pPr>
      <w:rPr>
        <w:rFonts w:ascii="Times New Roman" w:hAnsi="Times New Roman" w:hint="default"/>
      </w:rPr>
    </w:lvl>
    <w:lvl w:ilvl="8" w:tplc="9EA8FCA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252B82"/>
    <w:multiLevelType w:val="hybridMultilevel"/>
    <w:tmpl w:val="99D8738E"/>
    <w:lvl w:ilvl="0" w:tplc="7E2262B2">
      <w:start w:val="1"/>
      <w:numFmt w:val="bullet"/>
      <w:lvlText w:val="•"/>
      <w:lvlJc w:val="left"/>
      <w:pPr>
        <w:tabs>
          <w:tab w:val="num" w:pos="720"/>
        </w:tabs>
        <w:ind w:left="720" w:hanging="360"/>
      </w:pPr>
      <w:rPr>
        <w:rFonts w:ascii="Times New Roman" w:hAnsi="Times New Roman" w:hint="default"/>
      </w:rPr>
    </w:lvl>
    <w:lvl w:ilvl="1" w:tplc="AB7E9DF2" w:tentative="1">
      <w:start w:val="1"/>
      <w:numFmt w:val="bullet"/>
      <w:lvlText w:val="•"/>
      <w:lvlJc w:val="left"/>
      <w:pPr>
        <w:tabs>
          <w:tab w:val="num" w:pos="1440"/>
        </w:tabs>
        <w:ind w:left="1440" w:hanging="360"/>
      </w:pPr>
      <w:rPr>
        <w:rFonts w:ascii="Times New Roman" w:hAnsi="Times New Roman" w:hint="default"/>
      </w:rPr>
    </w:lvl>
    <w:lvl w:ilvl="2" w:tplc="C576E432" w:tentative="1">
      <w:start w:val="1"/>
      <w:numFmt w:val="bullet"/>
      <w:lvlText w:val="•"/>
      <w:lvlJc w:val="left"/>
      <w:pPr>
        <w:tabs>
          <w:tab w:val="num" w:pos="2160"/>
        </w:tabs>
        <w:ind w:left="2160" w:hanging="360"/>
      </w:pPr>
      <w:rPr>
        <w:rFonts w:ascii="Times New Roman" w:hAnsi="Times New Roman" w:hint="default"/>
      </w:rPr>
    </w:lvl>
    <w:lvl w:ilvl="3" w:tplc="D848BAFC" w:tentative="1">
      <w:start w:val="1"/>
      <w:numFmt w:val="bullet"/>
      <w:lvlText w:val="•"/>
      <w:lvlJc w:val="left"/>
      <w:pPr>
        <w:tabs>
          <w:tab w:val="num" w:pos="2880"/>
        </w:tabs>
        <w:ind w:left="2880" w:hanging="360"/>
      </w:pPr>
      <w:rPr>
        <w:rFonts w:ascii="Times New Roman" w:hAnsi="Times New Roman" w:hint="default"/>
      </w:rPr>
    </w:lvl>
    <w:lvl w:ilvl="4" w:tplc="0F72F216" w:tentative="1">
      <w:start w:val="1"/>
      <w:numFmt w:val="bullet"/>
      <w:lvlText w:val="•"/>
      <w:lvlJc w:val="left"/>
      <w:pPr>
        <w:tabs>
          <w:tab w:val="num" w:pos="3600"/>
        </w:tabs>
        <w:ind w:left="3600" w:hanging="360"/>
      </w:pPr>
      <w:rPr>
        <w:rFonts w:ascii="Times New Roman" w:hAnsi="Times New Roman" w:hint="default"/>
      </w:rPr>
    </w:lvl>
    <w:lvl w:ilvl="5" w:tplc="C53639DA" w:tentative="1">
      <w:start w:val="1"/>
      <w:numFmt w:val="bullet"/>
      <w:lvlText w:val="•"/>
      <w:lvlJc w:val="left"/>
      <w:pPr>
        <w:tabs>
          <w:tab w:val="num" w:pos="4320"/>
        </w:tabs>
        <w:ind w:left="4320" w:hanging="360"/>
      </w:pPr>
      <w:rPr>
        <w:rFonts w:ascii="Times New Roman" w:hAnsi="Times New Roman" w:hint="default"/>
      </w:rPr>
    </w:lvl>
    <w:lvl w:ilvl="6" w:tplc="ED5205D0" w:tentative="1">
      <w:start w:val="1"/>
      <w:numFmt w:val="bullet"/>
      <w:lvlText w:val="•"/>
      <w:lvlJc w:val="left"/>
      <w:pPr>
        <w:tabs>
          <w:tab w:val="num" w:pos="5040"/>
        </w:tabs>
        <w:ind w:left="5040" w:hanging="360"/>
      </w:pPr>
      <w:rPr>
        <w:rFonts w:ascii="Times New Roman" w:hAnsi="Times New Roman" w:hint="default"/>
      </w:rPr>
    </w:lvl>
    <w:lvl w:ilvl="7" w:tplc="53520AC2" w:tentative="1">
      <w:start w:val="1"/>
      <w:numFmt w:val="bullet"/>
      <w:lvlText w:val="•"/>
      <w:lvlJc w:val="left"/>
      <w:pPr>
        <w:tabs>
          <w:tab w:val="num" w:pos="5760"/>
        </w:tabs>
        <w:ind w:left="5760" w:hanging="360"/>
      </w:pPr>
      <w:rPr>
        <w:rFonts w:ascii="Times New Roman" w:hAnsi="Times New Roman" w:hint="default"/>
      </w:rPr>
    </w:lvl>
    <w:lvl w:ilvl="8" w:tplc="0D8C2E7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BAD1DFE"/>
    <w:multiLevelType w:val="hybridMultilevel"/>
    <w:tmpl w:val="BC0EE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DA2666"/>
    <w:multiLevelType w:val="hybridMultilevel"/>
    <w:tmpl w:val="17821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F363750"/>
    <w:multiLevelType w:val="hybridMultilevel"/>
    <w:tmpl w:val="4B403EC6"/>
    <w:lvl w:ilvl="0" w:tplc="B3BA666A">
      <w:start w:val="1"/>
      <w:numFmt w:val="bullet"/>
      <w:lvlText w:val="•"/>
      <w:lvlJc w:val="left"/>
      <w:pPr>
        <w:tabs>
          <w:tab w:val="num" w:pos="720"/>
        </w:tabs>
        <w:ind w:left="720" w:hanging="360"/>
      </w:pPr>
      <w:rPr>
        <w:rFonts w:ascii="Times New Roman" w:hAnsi="Times New Roman" w:hint="default"/>
      </w:rPr>
    </w:lvl>
    <w:lvl w:ilvl="1" w:tplc="4FAE1A8C" w:tentative="1">
      <w:start w:val="1"/>
      <w:numFmt w:val="bullet"/>
      <w:lvlText w:val="•"/>
      <w:lvlJc w:val="left"/>
      <w:pPr>
        <w:tabs>
          <w:tab w:val="num" w:pos="1440"/>
        </w:tabs>
        <w:ind w:left="1440" w:hanging="360"/>
      </w:pPr>
      <w:rPr>
        <w:rFonts w:ascii="Times New Roman" w:hAnsi="Times New Roman" w:hint="default"/>
      </w:rPr>
    </w:lvl>
    <w:lvl w:ilvl="2" w:tplc="E61A2640" w:tentative="1">
      <w:start w:val="1"/>
      <w:numFmt w:val="bullet"/>
      <w:lvlText w:val="•"/>
      <w:lvlJc w:val="left"/>
      <w:pPr>
        <w:tabs>
          <w:tab w:val="num" w:pos="2160"/>
        </w:tabs>
        <w:ind w:left="2160" w:hanging="360"/>
      </w:pPr>
      <w:rPr>
        <w:rFonts w:ascii="Times New Roman" w:hAnsi="Times New Roman" w:hint="default"/>
      </w:rPr>
    </w:lvl>
    <w:lvl w:ilvl="3" w:tplc="DCD8013E" w:tentative="1">
      <w:start w:val="1"/>
      <w:numFmt w:val="bullet"/>
      <w:lvlText w:val="•"/>
      <w:lvlJc w:val="left"/>
      <w:pPr>
        <w:tabs>
          <w:tab w:val="num" w:pos="2880"/>
        </w:tabs>
        <w:ind w:left="2880" w:hanging="360"/>
      </w:pPr>
      <w:rPr>
        <w:rFonts w:ascii="Times New Roman" w:hAnsi="Times New Roman" w:hint="default"/>
      </w:rPr>
    </w:lvl>
    <w:lvl w:ilvl="4" w:tplc="134A7822" w:tentative="1">
      <w:start w:val="1"/>
      <w:numFmt w:val="bullet"/>
      <w:lvlText w:val="•"/>
      <w:lvlJc w:val="left"/>
      <w:pPr>
        <w:tabs>
          <w:tab w:val="num" w:pos="3600"/>
        </w:tabs>
        <w:ind w:left="3600" w:hanging="360"/>
      </w:pPr>
      <w:rPr>
        <w:rFonts w:ascii="Times New Roman" w:hAnsi="Times New Roman" w:hint="default"/>
      </w:rPr>
    </w:lvl>
    <w:lvl w:ilvl="5" w:tplc="1D88552E" w:tentative="1">
      <w:start w:val="1"/>
      <w:numFmt w:val="bullet"/>
      <w:lvlText w:val="•"/>
      <w:lvlJc w:val="left"/>
      <w:pPr>
        <w:tabs>
          <w:tab w:val="num" w:pos="4320"/>
        </w:tabs>
        <w:ind w:left="4320" w:hanging="360"/>
      </w:pPr>
      <w:rPr>
        <w:rFonts w:ascii="Times New Roman" w:hAnsi="Times New Roman" w:hint="default"/>
      </w:rPr>
    </w:lvl>
    <w:lvl w:ilvl="6" w:tplc="335259A4" w:tentative="1">
      <w:start w:val="1"/>
      <w:numFmt w:val="bullet"/>
      <w:lvlText w:val="•"/>
      <w:lvlJc w:val="left"/>
      <w:pPr>
        <w:tabs>
          <w:tab w:val="num" w:pos="5040"/>
        </w:tabs>
        <w:ind w:left="5040" w:hanging="360"/>
      </w:pPr>
      <w:rPr>
        <w:rFonts w:ascii="Times New Roman" w:hAnsi="Times New Roman" w:hint="default"/>
      </w:rPr>
    </w:lvl>
    <w:lvl w:ilvl="7" w:tplc="6F94110E" w:tentative="1">
      <w:start w:val="1"/>
      <w:numFmt w:val="bullet"/>
      <w:lvlText w:val="•"/>
      <w:lvlJc w:val="left"/>
      <w:pPr>
        <w:tabs>
          <w:tab w:val="num" w:pos="5760"/>
        </w:tabs>
        <w:ind w:left="5760" w:hanging="360"/>
      </w:pPr>
      <w:rPr>
        <w:rFonts w:ascii="Times New Roman" w:hAnsi="Times New Roman" w:hint="default"/>
      </w:rPr>
    </w:lvl>
    <w:lvl w:ilvl="8" w:tplc="87E2859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F684690"/>
    <w:multiLevelType w:val="multilevel"/>
    <w:tmpl w:val="994E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475D4E"/>
    <w:multiLevelType w:val="hybridMultilevel"/>
    <w:tmpl w:val="6E4CB4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6D1145D"/>
    <w:multiLevelType w:val="multilevel"/>
    <w:tmpl w:val="C21C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DE57F1"/>
    <w:multiLevelType w:val="hybridMultilevel"/>
    <w:tmpl w:val="10026A3E"/>
    <w:lvl w:ilvl="0" w:tplc="57B2B88A">
      <w:start w:val="1"/>
      <w:numFmt w:val="bullet"/>
      <w:lvlText w:val="•"/>
      <w:lvlJc w:val="left"/>
      <w:pPr>
        <w:tabs>
          <w:tab w:val="num" w:pos="720"/>
        </w:tabs>
        <w:ind w:left="720" w:hanging="360"/>
      </w:pPr>
      <w:rPr>
        <w:rFonts w:ascii="Times New Roman" w:hAnsi="Times New Roman" w:hint="default"/>
      </w:rPr>
    </w:lvl>
    <w:lvl w:ilvl="1" w:tplc="0366E0E2" w:tentative="1">
      <w:start w:val="1"/>
      <w:numFmt w:val="bullet"/>
      <w:lvlText w:val="•"/>
      <w:lvlJc w:val="left"/>
      <w:pPr>
        <w:tabs>
          <w:tab w:val="num" w:pos="1440"/>
        </w:tabs>
        <w:ind w:left="1440" w:hanging="360"/>
      </w:pPr>
      <w:rPr>
        <w:rFonts w:ascii="Times New Roman" w:hAnsi="Times New Roman" w:hint="default"/>
      </w:rPr>
    </w:lvl>
    <w:lvl w:ilvl="2" w:tplc="EE3617F4" w:tentative="1">
      <w:start w:val="1"/>
      <w:numFmt w:val="bullet"/>
      <w:lvlText w:val="•"/>
      <w:lvlJc w:val="left"/>
      <w:pPr>
        <w:tabs>
          <w:tab w:val="num" w:pos="2160"/>
        </w:tabs>
        <w:ind w:left="2160" w:hanging="360"/>
      </w:pPr>
      <w:rPr>
        <w:rFonts w:ascii="Times New Roman" w:hAnsi="Times New Roman" w:hint="default"/>
      </w:rPr>
    </w:lvl>
    <w:lvl w:ilvl="3" w:tplc="436AB680" w:tentative="1">
      <w:start w:val="1"/>
      <w:numFmt w:val="bullet"/>
      <w:lvlText w:val="•"/>
      <w:lvlJc w:val="left"/>
      <w:pPr>
        <w:tabs>
          <w:tab w:val="num" w:pos="2880"/>
        </w:tabs>
        <w:ind w:left="2880" w:hanging="360"/>
      </w:pPr>
      <w:rPr>
        <w:rFonts w:ascii="Times New Roman" w:hAnsi="Times New Roman" w:hint="default"/>
      </w:rPr>
    </w:lvl>
    <w:lvl w:ilvl="4" w:tplc="E0D28FCA" w:tentative="1">
      <w:start w:val="1"/>
      <w:numFmt w:val="bullet"/>
      <w:lvlText w:val="•"/>
      <w:lvlJc w:val="left"/>
      <w:pPr>
        <w:tabs>
          <w:tab w:val="num" w:pos="3600"/>
        </w:tabs>
        <w:ind w:left="3600" w:hanging="360"/>
      </w:pPr>
      <w:rPr>
        <w:rFonts w:ascii="Times New Roman" w:hAnsi="Times New Roman" w:hint="default"/>
      </w:rPr>
    </w:lvl>
    <w:lvl w:ilvl="5" w:tplc="CA6AEE70" w:tentative="1">
      <w:start w:val="1"/>
      <w:numFmt w:val="bullet"/>
      <w:lvlText w:val="•"/>
      <w:lvlJc w:val="left"/>
      <w:pPr>
        <w:tabs>
          <w:tab w:val="num" w:pos="4320"/>
        </w:tabs>
        <w:ind w:left="4320" w:hanging="360"/>
      </w:pPr>
      <w:rPr>
        <w:rFonts w:ascii="Times New Roman" w:hAnsi="Times New Roman" w:hint="default"/>
      </w:rPr>
    </w:lvl>
    <w:lvl w:ilvl="6" w:tplc="F8C2B9C2" w:tentative="1">
      <w:start w:val="1"/>
      <w:numFmt w:val="bullet"/>
      <w:lvlText w:val="•"/>
      <w:lvlJc w:val="left"/>
      <w:pPr>
        <w:tabs>
          <w:tab w:val="num" w:pos="5040"/>
        </w:tabs>
        <w:ind w:left="5040" w:hanging="360"/>
      </w:pPr>
      <w:rPr>
        <w:rFonts w:ascii="Times New Roman" w:hAnsi="Times New Roman" w:hint="default"/>
      </w:rPr>
    </w:lvl>
    <w:lvl w:ilvl="7" w:tplc="E4AEA7F4" w:tentative="1">
      <w:start w:val="1"/>
      <w:numFmt w:val="bullet"/>
      <w:lvlText w:val="•"/>
      <w:lvlJc w:val="left"/>
      <w:pPr>
        <w:tabs>
          <w:tab w:val="num" w:pos="5760"/>
        </w:tabs>
        <w:ind w:left="5760" w:hanging="360"/>
      </w:pPr>
      <w:rPr>
        <w:rFonts w:ascii="Times New Roman" w:hAnsi="Times New Roman" w:hint="default"/>
      </w:rPr>
    </w:lvl>
    <w:lvl w:ilvl="8" w:tplc="ADDED0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667BA7"/>
    <w:multiLevelType w:val="multilevel"/>
    <w:tmpl w:val="2F3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931851"/>
    <w:multiLevelType w:val="hybridMultilevel"/>
    <w:tmpl w:val="27D0E012"/>
    <w:lvl w:ilvl="0" w:tplc="CC0805FA">
      <w:start w:val="1"/>
      <w:numFmt w:val="bullet"/>
      <w:lvlText w:val="•"/>
      <w:lvlJc w:val="left"/>
      <w:pPr>
        <w:tabs>
          <w:tab w:val="num" w:pos="720"/>
        </w:tabs>
        <w:ind w:left="720" w:hanging="360"/>
      </w:pPr>
      <w:rPr>
        <w:rFonts w:ascii="Times New Roman" w:hAnsi="Times New Roman" w:hint="default"/>
      </w:rPr>
    </w:lvl>
    <w:lvl w:ilvl="1" w:tplc="94BC690E" w:tentative="1">
      <w:start w:val="1"/>
      <w:numFmt w:val="bullet"/>
      <w:lvlText w:val="•"/>
      <w:lvlJc w:val="left"/>
      <w:pPr>
        <w:tabs>
          <w:tab w:val="num" w:pos="1440"/>
        </w:tabs>
        <w:ind w:left="1440" w:hanging="360"/>
      </w:pPr>
      <w:rPr>
        <w:rFonts w:ascii="Times New Roman" w:hAnsi="Times New Roman" w:hint="default"/>
      </w:rPr>
    </w:lvl>
    <w:lvl w:ilvl="2" w:tplc="DA5EEE68" w:tentative="1">
      <w:start w:val="1"/>
      <w:numFmt w:val="bullet"/>
      <w:lvlText w:val="•"/>
      <w:lvlJc w:val="left"/>
      <w:pPr>
        <w:tabs>
          <w:tab w:val="num" w:pos="2160"/>
        </w:tabs>
        <w:ind w:left="2160" w:hanging="360"/>
      </w:pPr>
      <w:rPr>
        <w:rFonts w:ascii="Times New Roman" w:hAnsi="Times New Roman" w:hint="default"/>
      </w:rPr>
    </w:lvl>
    <w:lvl w:ilvl="3" w:tplc="A5622BF6" w:tentative="1">
      <w:start w:val="1"/>
      <w:numFmt w:val="bullet"/>
      <w:lvlText w:val="•"/>
      <w:lvlJc w:val="left"/>
      <w:pPr>
        <w:tabs>
          <w:tab w:val="num" w:pos="2880"/>
        </w:tabs>
        <w:ind w:left="2880" w:hanging="360"/>
      </w:pPr>
      <w:rPr>
        <w:rFonts w:ascii="Times New Roman" w:hAnsi="Times New Roman" w:hint="default"/>
      </w:rPr>
    </w:lvl>
    <w:lvl w:ilvl="4" w:tplc="D298C24E" w:tentative="1">
      <w:start w:val="1"/>
      <w:numFmt w:val="bullet"/>
      <w:lvlText w:val="•"/>
      <w:lvlJc w:val="left"/>
      <w:pPr>
        <w:tabs>
          <w:tab w:val="num" w:pos="3600"/>
        </w:tabs>
        <w:ind w:left="3600" w:hanging="360"/>
      </w:pPr>
      <w:rPr>
        <w:rFonts w:ascii="Times New Roman" w:hAnsi="Times New Roman" w:hint="default"/>
      </w:rPr>
    </w:lvl>
    <w:lvl w:ilvl="5" w:tplc="E132D8AE" w:tentative="1">
      <w:start w:val="1"/>
      <w:numFmt w:val="bullet"/>
      <w:lvlText w:val="•"/>
      <w:lvlJc w:val="left"/>
      <w:pPr>
        <w:tabs>
          <w:tab w:val="num" w:pos="4320"/>
        </w:tabs>
        <w:ind w:left="4320" w:hanging="360"/>
      </w:pPr>
      <w:rPr>
        <w:rFonts w:ascii="Times New Roman" w:hAnsi="Times New Roman" w:hint="default"/>
      </w:rPr>
    </w:lvl>
    <w:lvl w:ilvl="6" w:tplc="1088A742" w:tentative="1">
      <w:start w:val="1"/>
      <w:numFmt w:val="bullet"/>
      <w:lvlText w:val="•"/>
      <w:lvlJc w:val="left"/>
      <w:pPr>
        <w:tabs>
          <w:tab w:val="num" w:pos="5040"/>
        </w:tabs>
        <w:ind w:left="5040" w:hanging="360"/>
      </w:pPr>
      <w:rPr>
        <w:rFonts w:ascii="Times New Roman" w:hAnsi="Times New Roman" w:hint="default"/>
      </w:rPr>
    </w:lvl>
    <w:lvl w:ilvl="7" w:tplc="186E9950" w:tentative="1">
      <w:start w:val="1"/>
      <w:numFmt w:val="bullet"/>
      <w:lvlText w:val="•"/>
      <w:lvlJc w:val="left"/>
      <w:pPr>
        <w:tabs>
          <w:tab w:val="num" w:pos="5760"/>
        </w:tabs>
        <w:ind w:left="5760" w:hanging="360"/>
      </w:pPr>
      <w:rPr>
        <w:rFonts w:ascii="Times New Roman" w:hAnsi="Times New Roman" w:hint="default"/>
      </w:rPr>
    </w:lvl>
    <w:lvl w:ilvl="8" w:tplc="3D9AB83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63158FE"/>
    <w:multiLevelType w:val="multilevel"/>
    <w:tmpl w:val="B768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72D96"/>
    <w:multiLevelType w:val="hybridMultilevel"/>
    <w:tmpl w:val="FD52D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BCC73EE"/>
    <w:multiLevelType w:val="hybridMultilevel"/>
    <w:tmpl w:val="734EF424"/>
    <w:lvl w:ilvl="0" w:tplc="D286E49C">
      <w:start w:val="1"/>
      <w:numFmt w:val="bullet"/>
      <w:lvlText w:val="•"/>
      <w:lvlJc w:val="left"/>
      <w:pPr>
        <w:tabs>
          <w:tab w:val="num" w:pos="720"/>
        </w:tabs>
        <w:ind w:left="720" w:hanging="360"/>
      </w:pPr>
      <w:rPr>
        <w:rFonts w:ascii="Times New Roman" w:hAnsi="Times New Roman" w:hint="default"/>
      </w:rPr>
    </w:lvl>
    <w:lvl w:ilvl="1" w:tplc="C49AC0EE" w:tentative="1">
      <w:start w:val="1"/>
      <w:numFmt w:val="bullet"/>
      <w:lvlText w:val="•"/>
      <w:lvlJc w:val="left"/>
      <w:pPr>
        <w:tabs>
          <w:tab w:val="num" w:pos="1440"/>
        </w:tabs>
        <w:ind w:left="1440" w:hanging="360"/>
      </w:pPr>
      <w:rPr>
        <w:rFonts w:ascii="Times New Roman" w:hAnsi="Times New Roman" w:hint="default"/>
      </w:rPr>
    </w:lvl>
    <w:lvl w:ilvl="2" w:tplc="26060642" w:tentative="1">
      <w:start w:val="1"/>
      <w:numFmt w:val="bullet"/>
      <w:lvlText w:val="•"/>
      <w:lvlJc w:val="left"/>
      <w:pPr>
        <w:tabs>
          <w:tab w:val="num" w:pos="2160"/>
        </w:tabs>
        <w:ind w:left="2160" w:hanging="360"/>
      </w:pPr>
      <w:rPr>
        <w:rFonts w:ascii="Times New Roman" w:hAnsi="Times New Roman" w:hint="default"/>
      </w:rPr>
    </w:lvl>
    <w:lvl w:ilvl="3" w:tplc="691A8046" w:tentative="1">
      <w:start w:val="1"/>
      <w:numFmt w:val="bullet"/>
      <w:lvlText w:val="•"/>
      <w:lvlJc w:val="left"/>
      <w:pPr>
        <w:tabs>
          <w:tab w:val="num" w:pos="2880"/>
        </w:tabs>
        <w:ind w:left="2880" w:hanging="360"/>
      </w:pPr>
      <w:rPr>
        <w:rFonts w:ascii="Times New Roman" w:hAnsi="Times New Roman" w:hint="default"/>
      </w:rPr>
    </w:lvl>
    <w:lvl w:ilvl="4" w:tplc="6EC285A8" w:tentative="1">
      <w:start w:val="1"/>
      <w:numFmt w:val="bullet"/>
      <w:lvlText w:val="•"/>
      <w:lvlJc w:val="left"/>
      <w:pPr>
        <w:tabs>
          <w:tab w:val="num" w:pos="3600"/>
        </w:tabs>
        <w:ind w:left="3600" w:hanging="360"/>
      </w:pPr>
      <w:rPr>
        <w:rFonts w:ascii="Times New Roman" w:hAnsi="Times New Roman" w:hint="default"/>
      </w:rPr>
    </w:lvl>
    <w:lvl w:ilvl="5" w:tplc="005872F6" w:tentative="1">
      <w:start w:val="1"/>
      <w:numFmt w:val="bullet"/>
      <w:lvlText w:val="•"/>
      <w:lvlJc w:val="left"/>
      <w:pPr>
        <w:tabs>
          <w:tab w:val="num" w:pos="4320"/>
        </w:tabs>
        <w:ind w:left="4320" w:hanging="360"/>
      </w:pPr>
      <w:rPr>
        <w:rFonts w:ascii="Times New Roman" w:hAnsi="Times New Roman" w:hint="default"/>
      </w:rPr>
    </w:lvl>
    <w:lvl w:ilvl="6" w:tplc="B61E4B88" w:tentative="1">
      <w:start w:val="1"/>
      <w:numFmt w:val="bullet"/>
      <w:lvlText w:val="•"/>
      <w:lvlJc w:val="left"/>
      <w:pPr>
        <w:tabs>
          <w:tab w:val="num" w:pos="5040"/>
        </w:tabs>
        <w:ind w:left="5040" w:hanging="360"/>
      </w:pPr>
      <w:rPr>
        <w:rFonts w:ascii="Times New Roman" w:hAnsi="Times New Roman" w:hint="default"/>
      </w:rPr>
    </w:lvl>
    <w:lvl w:ilvl="7" w:tplc="246A7F6C" w:tentative="1">
      <w:start w:val="1"/>
      <w:numFmt w:val="bullet"/>
      <w:lvlText w:val="•"/>
      <w:lvlJc w:val="left"/>
      <w:pPr>
        <w:tabs>
          <w:tab w:val="num" w:pos="5760"/>
        </w:tabs>
        <w:ind w:left="5760" w:hanging="360"/>
      </w:pPr>
      <w:rPr>
        <w:rFonts w:ascii="Times New Roman" w:hAnsi="Times New Roman" w:hint="default"/>
      </w:rPr>
    </w:lvl>
    <w:lvl w:ilvl="8" w:tplc="DE9A760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6C1037"/>
    <w:multiLevelType w:val="multilevel"/>
    <w:tmpl w:val="60CA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04CBC"/>
    <w:multiLevelType w:val="hybridMultilevel"/>
    <w:tmpl w:val="1960DDDE"/>
    <w:lvl w:ilvl="0" w:tplc="4FE80C06">
      <w:start w:val="1"/>
      <w:numFmt w:val="bullet"/>
      <w:lvlText w:val="•"/>
      <w:lvlJc w:val="left"/>
      <w:pPr>
        <w:tabs>
          <w:tab w:val="num" w:pos="720"/>
        </w:tabs>
        <w:ind w:left="720" w:hanging="360"/>
      </w:pPr>
      <w:rPr>
        <w:rFonts w:ascii="Times New Roman" w:hAnsi="Times New Roman" w:hint="default"/>
      </w:rPr>
    </w:lvl>
    <w:lvl w:ilvl="1" w:tplc="954ABAEC" w:tentative="1">
      <w:start w:val="1"/>
      <w:numFmt w:val="bullet"/>
      <w:lvlText w:val="•"/>
      <w:lvlJc w:val="left"/>
      <w:pPr>
        <w:tabs>
          <w:tab w:val="num" w:pos="1440"/>
        </w:tabs>
        <w:ind w:left="1440" w:hanging="360"/>
      </w:pPr>
      <w:rPr>
        <w:rFonts w:ascii="Times New Roman" w:hAnsi="Times New Roman" w:hint="default"/>
      </w:rPr>
    </w:lvl>
    <w:lvl w:ilvl="2" w:tplc="A36004AC" w:tentative="1">
      <w:start w:val="1"/>
      <w:numFmt w:val="bullet"/>
      <w:lvlText w:val="•"/>
      <w:lvlJc w:val="left"/>
      <w:pPr>
        <w:tabs>
          <w:tab w:val="num" w:pos="2160"/>
        </w:tabs>
        <w:ind w:left="2160" w:hanging="360"/>
      </w:pPr>
      <w:rPr>
        <w:rFonts w:ascii="Times New Roman" w:hAnsi="Times New Roman" w:hint="default"/>
      </w:rPr>
    </w:lvl>
    <w:lvl w:ilvl="3" w:tplc="99863470" w:tentative="1">
      <w:start w:val="1"/>
      <w:numFmt w:val="bullet"/>
      <w:lvlText w:val="•"/>
      <w:lvlJc w:val="left"/>
      <w:pPr>
        <w:tabs>
          <w:tab w:val="num" w:pos="2880"/>
        </w:tabs>
        <w:ind w:left="2880" w:hanging="360"/>
      </w:pPr>
      <w:rPr>
        <w:rFonts w:ascii="Times New Roman" w:hAnsi="Times New Roman" w:hint="default"/>
      </w:rPr>
    </w:lvl>
    <w:lvl w:ilvl="4" w:tplc="FF04CD42" w:tentative="1">
      <w:start w:val="1"/>
      <w:numFmt w:val="bullet"/>
      <w:lvlText w:val="•"/>
      <w:lvlJc w:val="left"/>
      <w:pPr>
        <w:tabs>
          <w:tab w:val="num" w:pos="3600"/>
        </w:tabs>
        <w:ind w:left="3600" w:hanging="360"/>
      </w:pPr>
      <w:rPr>
        <w:rFonts w:ascii="Times New Roman" w:hAnsi="Times New Roman" w:hint="default"/>
      </w:rPr>
    </w:lvl>
    <w:lvl w:ilvl="5" w:tplc="1D441BD0" w:tentative="1">
      <w:start w:val="1"/>
      <w:numFmt w:val="bullet"/>
      <w:lvlText w:val="•"/>
      <w:lvlJc w:val="left"/>
      <w:pPr>
        <w:tabs>
          <w:tab w:val="num" w:pos="4320"/>
        </w:tabs>
        <w:ind w:left="4320" w:hanging="360"/>
      </w:pPr>
      <w:rPr>
        <w:rFonts w:ascii="Times New Roman" w:hAnsi="Times New Roman" w:hint="default"/>
      </w:rPr>
    </w:lvl>
    <w:lvl w:ilvl="6" w:tplc="415E029A" w:tentative="1">
      <w:start w:val="1"/>
      <w:numFmt w:val="bullet"/>
      <w:lvlText w:val="•"/>
      <w:lvlJc w:val="left"/>
      <w:pPr>
        <w:tabs>
          <w:tab w:val="num" w:pos="5040"/>
        </w:tabs>
        <w:ind w:left="5040" w:hanging="360"/>
      </w:pPr>
      <w:rPr>
        <w:rFonts w:ascii="Times New Roman" w:hAnsi="Times New Roman" w:hint="default"/>
      </w:rPr>
    </w:lvl>
    <w:lvl w:ilvl="7" w:tplc="333040D2" w:tentative="1">
      <w:start w:val="1"/>
      <w:numFmt w:val="bullet"/>
      <w:lvlText w:val="•"/>
      <w:lvlJc w:val="left"/>
      <w:pPr>
        <w:tabs>
          <w:tab w:val="num" w:pos="5760"/>
        </w:tabs>
        <w:ind w:left="5760" w:hanging="360"/>
      </w:pPr>
      <w:rPr>
        <w:rFonts w:ascii="Times New Roman" w:hAnsi="Times New Roman" w:hint="default"/>
      </w:rPr>
    </w:lvl>
    <w:lvl w:ilvl="8" w:tplc="1CE4B7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3CB3EFA"/>
    <w:multiLevelType w:val="hybridMultilevel"/>
    <w:tmpl w:val="6CD83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546E2C"/>
    <w:multiLevelType w:val="hybridMultilevel"/>
    <w:tmpl w:val="DC2CFF96"/>
    <w:lvl w:ilvl="0" w:tplc="C70E11F8">
      <w:start w:val="1"/>
      <w:numFmt w:val="bullet"/>
      <w:lvlText w:val="•"/>
      <w:lvlJc w:val="left"/>
      <w:pPr>
        <w:tabs>
          <w:tab w:val="num" w:pos="720"/>
        </w:tabs>
        <w:ind w:left="720" w:hanging="360"/>
      </w:pPr>
      <w:rPr>
        <w:rFonts w:ascii="Times New Roman" w:hAnsi="Times New Roman" w:hint="default"/>
      </w:rPr>
    </w:lvl>
    <w:lvl w:ilvl="1" w:tplc="D4D44EFE" w:tentative="1">
      <w:start w:val="1"/>
      <w:numFmt w:val="bullet"/>
      <w:lvlText w:val="•"/>
      <w:lvlJc w:val="left"/>
      <w:pPr>
        <w:tabs>
          <w:tab w:val="num" w:pos="1440"/>
        </w:tabs>
        <w:ind w:left="1440" w:hanging="360"/>
      </w:pPr>
      <w:rPr>
        <w:rFonts w:ascii="Times New Roman" w:hAnsi="Times New Roman" w:hint="default"/>
      </w:rPr>
    </w:lvl>
    <w:lvl w:ilvl="2" w:tplc="D8F84568" w:tentative="1">
      <w:start w:val="1"/>
      <w:numFmt w:val="bullet"/>
      <w:lvlText w:val="•"/>
      <w:lvlJc w:val="left"/>
      <w:pPr>
        <w:tabs>
          <w:tab w:val="num" w:pos="2160"/>
        </w:tabs>
        <w:ind w:left="2160" w:hanging="360"/>
      </w:pPr>
      <w:rPr>
        <w:rFonts w:ascii="Times New Roman" w:hAnsi="Times New Roman" w:hint="default"/>
      </w:rPr>
    </w:lvl>
    <w:lvl w:ilvl="3" w:tplc="1376DB10" w:tentative="1">
      <w:start w:val="1"/>
      <w:numFmt w:val="bullet"/>
      <w:lvlText w:val="•"/>
      <w:lvlJc w:val="left"/>
      <w:pPr>
        <w:tabs>
          <w:tab w:val="num" w:pos="2880"/>
        </w:tabs>
        <w:ind w:left="2880" w:hanging="360"/>
      </w:pPr>
      <w:rPr>
        <w:rFonts w:ascii="Times New Roman" w:hAnsi="Times New Roman" w:hint="default"/>
      </w:rPr>
    </w:lvl>
    <w:lvl w:ilvl="4" w:tplc="9BAEEB04" w:tentative="1">
      <w:start w:val="1"/>
      <w:numFmt w:val="bullet"/>
      <w:lvlText w:val="•"/>
      <w:lvlJc w:val="left"/>
      <w:pPr>
        <w:tabs>
          <w:tab w:val="num" w:pos="3600"/>
        </w:tabs>
        <w:ind w:left="3600" w:hanging="360"/>
      </w:pPr>
      <w:rPr>
        <w:rFonts w:ascii="Times New Roman" w:hAnsi="Times New Roman" w:hint="default"/>
      </w:rPr>
    </w:lvl>
    <w:lvl w:ilvl="5" w:tplc="A0927D12" w:tentative="1">
      <w:start w:val="1"/>
      <w:numFmt w:val="bullet"/>
      <w:lvlText w:val="•"/>
      <w:lvlJc w:val="left"/>
      <w:pPr>
        <w:tabs>
          <w:tab w:val="num" w:pos="4320"/>
        </w:tabs>
        <w:ind w:left="4320" w:hanging="360"/>
      </w:pPr>
      <w:rPr>
        <w:rFonts w:ascii="Times New Roman" w:hAnsi="Times New Roman" w:hint="default"/>
      </w:rPr>
    </w:lvl>
    <w:lvl w:ilvl="6" w:tplc="8A56847A" w:tentative="1">
      <w:start w:val="1"/>
      <w:numFmt w:val="bullet"/>
      <w:lvlText w:val="•"/>
      <w:lvlJc w:val="left"/>
      <w:pPr>
        <w:tabs>
          <w:tab w:val="num" w:pos="5040"/>
        </w:tabs>
        <w:ind w:left="5040" w:hanging="360"/>
      </w:pPr>
      <w:rPr>
        <w:rFonts w:ascii="Times New Roman" w:hAnsi="Times New Roman" w:hint="default"/>
      </w:rPr>
    </w:lvl>
    <w:lvl w:ilvl="7" w:tplc="C28E6C24" w:tentative="1">
      <w:start w:val="1"/>
      <w:numFmt w:val="bullet"/>
      <w:lvlText w:val="•"/>
      <w:lvlJc w:val="left"/>
      <w:pPr>
        <w:tabs>
          <w:tab w:val="num" w:pos="5760"/>
        </w:tabs>
        <w:ind w:left="5760" w:hanging="360"/>
      </w:pPr>
      <w:rPr>
        <w:rFonts w:ascii="Times New Roman" w:hAnsi="Times New Roman" w:hint="default"/>
      </w:rPr>
    </w:lvl>
    <w:lvl w:ilvl="8" w:tplc="172C74C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C333839"/>
    <w:multiLevelType w:val="multilevel"/>
    <w:tmpl w:val="2666915A"/>
    <w:lvl w:ilvl="0">
      <w:start w:val="1"/>
      <w:numFmt w:val="decimal"/>
      <w:suff w:val="space"/>
      <w:lvlText w:val="Chapitre %1."/>
      <w:lvlJc w:val="left"/>
      <w:pPr>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Section %1.%2."/>
      <w:lvlJc w:val="left"/>
      <w:pPr>
        <w:ind w:left="357" w:firstLine="0"/>
      </w:pPr>
      <w:rPr>
        <w:rFonts w:ascii="Times New Roman" w:hAnsi="Times New Roman" w:hint="default"/>
        <w:b/>
        <w:i w:val="0"/>
        <w:sz w:val="24"/>
      </w:rPr>
    </w:lvl>
    <w:lvl w:ilvl="2">
      <w:start w:val="1"/>
      <w:numFmt w:val="decimal"/>
      <w:suff w:val="space"/>
      <w:lvlText w:val="Sous-section %1.%2.%3."/>
      <w:lvlJc w:val="left"/>
      <w:pPr>
        <w:ind w:left="714" w:firstLine="0"/>
      </w:pPr>
      <w:rPr>
        <w:rFonts w:ascii="Times New Roman" w:hAnsi="Times New Roman" w:hint="default"/>
        <w:b/>
        <w:i w:val="0"/>
        <w:sz w:val="24"/>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0">
    <w:nsid w:val="6D093404"/>
    <w:multiLevelType w:val="hybridMultilevel"/>
    <w:tmpl w:val="883C0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D40562"/>
    <w:multiLevelType w:val="hybridMultilevel"/>
    <w:tmpl w:val="4650B726"/>
    <w:lvl w:ilvl="0" w:tplc="C15C6280">
      <w:start w:val="1"/>
      <w:numFmt w:val="bullet"/>
      <w:lvlText w:val="•"/>
      <w:lvlJc w:val="left"/>
      <w:pPr>
        <w:tabs>
          <w:tab w:val="num" w:pos="720"/>
        </w:tabs>
        <w:ind w:left="720" w:hanging="360"/>
      </w:pPr>
      <w:rPr>
        <w:rFonts w:ascii="Times New Roman" w:hAnsi="Times New Roman" w:hint="default"/>
      </w:rPr>
    </w:lvl>
    <w:lvl w:ilvl="1" w:tplc="5EE61372" w:tentative="1">
      <w:start w:val="1"/>
      <w:numFmt w:val="bullet"/>
      <w:lvlText w:val="•"/>
      <w:lvlJc w:val="left"/>
      <w:pPr>
        <w:tabs>
          <w:tab w:val="num" w:pos="1440"/>
        </w:tabs>
        <w:ind w:left="1440" w:hanging="360"/>
      </w:pPr>
      <w:rPr>
        <w:rFonts w:ascii="Times New Roman" w:hAnsi="Times New Roman" w:hint="default"/>
      </w:rPr>
    </w:lvl>
    <w:lvl w:ilvl="2" w:tplc="709EFA38" w:tentative="1">
      <w:start w:val="1"/>
      <w:numFmt w:val="bullet"/>
      <w:lvlText w:val="•"/>
      <w:lvlJc w:val="left"/>
      <w:pPr>
        <w:tabs>
          <w:tab w:val="num" w:pos="2160"/>
        </w:tabs>
        <w:ind w:left="2160" w:hanging="360"/>
      </w:pPr>
      <w:rPr>
        <w:rFonts w:ascii="Times New Roman" w:hAnsi="Times New Roman" w:hint="default"/>
      </w:rPr>
    </w:lvl>
    <w:lvl w:ilvl="3" w:tplc="D52EEE86" w:tentative="1">
      <w:start w:val="1"/>
      <w:numFmt w:val="bullet"/>
      <w:lvlText w:val="•"/>
      <w:lvlJc w:val="left"/>
      <w:pPr>
        <w:tabs>
          <w:tab w:val="num" w:pos="2880"/>
        </w:tabs>
        <w:ind w:left="2880" w:hanging="360"/>
      </w:pPr>
      <w:rPr>
        <w:rFonts w:ascii="Times New Roman" w:hAnsi="Times New Roman" w:hint="default"/>
      </w:rPr>
    </w:lvl>
    <w:lvl w:ilvl="4" w:tplc="145C525E" w:tentative="1">
      <w:start w:val="1"/>
      <w:numFmt w:val="bullet"/>
      <w:lvlText w:val="•"/>
      <w:lvlJc w:val="left"/>
      <w:pPr>
        <w:tabs>
          <w:tab w:val="num" w:pos="3600"/>
        </w:tabs>
        <w:ind w:left="3600" w:hanging="360"/>
      </w:pPr>
      <w:rPr>
        <w:rFonts w:ascii="Times New Roman" w:hAnsi="Times New Roman" w:hint="default"/>
      </w:rPr>
    </w:lvl>
    <w:lvl w:ilvl="5" w:tplc="393C0A40" w:tentative="1">
      <w:start w:val="1"/>
      <w:numFmt w:val="bullet"/>
      <w:lvlText w:val="•"/>
      <w:lvlJc w:val="left"/>
      <w:pPr>
        <w:tabs>
          <w:tab w:val="num" w:pos="4320"/>
        </w:tabs>
        <w:ind w:left="4320" w:hanging="360"/>
      </w:pPr>
      <w:rPr>
        <w:rFonts w:ascii="Times New Roman" w:hAnsi="Times New Roman" w:hint="default"/>
      </w:rPr>
    </w:lvl>
    <w:lvl w:ilvl="6" w:tplc="9436725A" w:tentative="1">
      <w:start w:val="1"/>
      <w:numFmt w:val="bullet"/>
      <w:lvlText w:val="•"/>
      <w:lvlJc w:val="left"/>
      <w:pPr>
        <w:tabs>
          <w:tab w:val="num" w:pos="5040"/>
        </w:tabs>
        <w:ind w:left="5040" w:hanging="360"/>
      </w:pPr>
      <w:rPr>
        <w:rFonts w:ascii="Times New Roman" w:hAnsi="Times New Roman" w:hint="default"/>
      </w:rPr>
    </w:lvl>
    <w:lvl w:ilvl="7" w:tplc="4862246E" w:tentative="1">
      <w:start w:val="1"/>
      <w:numFmt w:val="bullet"/>
      <w:lvlText w:val="•"/>
      <w:lvlJc w:val="left"/>
      <w:pPr>
        <w:tabs>
          <w:tab w:val="num" w:pos="5760"/>
        </w:tabs>
        <w:ind w:left="5760" w:hanging="360"/>
      </w:pPr>
      <w:rPr>
        <w:rFonts w:ascii="Times New Roman" w:hAnsi="Times New Roman" w:hint="default"/>
      </w:rPr>
    </w:lvl>
    <w:lvl w:ilvl="8" w:tplc="0B029FD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7CC2C79"/>
    <w:multiLevelType w:val="hybridMultilevel"/>
    <w:tmpl w:val="B1B054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C3D15AF"/>
    <w:multiLevelType w:val="hybridMultilevel"/>
    <w:tmpl w:val="32DC9D2E"/>
    <w:lvl w:ilvl="0" w:tplc="76F8A644">
      <w:start w:val="1"/>
      <w:numFmt w:val="bullet"/>
      <w:lvlText w:val="•"/>
      <w:lvlJc w:val="left"/>
      <w:pPr>
        <w:tabs>
          <w:tab w:val="num" w:pos="720"/>
        </w:tabs>
        <w:ind w:left="720" w:hanging="360"/>
      </w:pPr>
      <w:rPr>
        <w:rFonts w:ascii="Times New Roman" w:hAnsi="Times New Roman" w:hint="default"/>
      </w:rPr>
    </w:lvl>
    <w:lvl w:ilvl="1" w:tplc="03A2CC06" w:tentative="1">
      <w:start w:val="1"/>
      <w:numFmt w:val="bullet"/>
      <w:lvlText w:val="•"/>
      <w:lvlJc w:val="left"/>
      <w:pPr>
        <w:tabs>
          <w:tab w:val="num" w:pos="1440"/>
        </w:tabs>
        <w:ind w:left="1440" w:hanging="360"/>
      </w:pPr>
      <w:rPr>
        <w:rFonts w:ascii="Times New Roman" w:hAnsi="Times New Roman" w:hint="default"/>
      </w:rPr>
    </w:lvl>
    <w:lvl w:ilvl="2" w:tplc="898071E4" w:tentative="1">
      <w:start w:val="1"/>
      <w:numFmt w:val="bullet"/>
      <w:lvlText w:val="•"/>
      <w:lvlJc w:val="left"/>
      <w:pPr>
        <w:tabs>
          <w:tab w:val="num" w:pos="2160"/>
        </w:tabs>
        <w:ind w:left="2160" w:hanging="360"/>
      </w:pPr>
      <w:rPr>
        <w:rFonts w:ascii="Times New Roman" w:hAnsi="Times New Roman" w:hint="default"/>
      </w:rPr>
    </w:lvl>
    <w:lvl w:ilvl="3" w:tplc="D7BAAB46" w:tentative="1">
      <w:start w:val="1"/>
      <w:numFmt w:val="bullet"/>
      <w:lvlText w:val="•"/>
      <w:lvlJc w:val="left"/>
      <w:pPr>
        <w:tabs>
          <w:tab w:val="num" w:pos="2880"/>
        </w:tabs>
        <w:ind w:left="2880" w:hanging="360"/>
      </w:pPr>
      <w:rPr>
        <w:rFonts w:ascii="Times New Roman" w:hAnsi="Times New Roman" w:hint="default"/>
      </w:rPr>
    </w:lvl>
    <w:lvl w:ilvl="4" w:tplc="232EF880" w:tentative="1">
      <w:start w:val="1"/>
      <w:numFmt w:val="bullet"/>
      <w:lvlText w:val="•"/>
      <w:lvlJc w:val="left"/>
      <w:pPr>
        <w:tabs>
          <w:tab w:val="num" w:pos="3600"/>
        </w:tabs>
        <w:ind w:left="3600" w:hanging="360"/>
      </w:pPr>
      <w:rPr>
        <w:rFonts w:ascii="Times New Roman" w:hAnsi="Times New Roman" w:hint="default"/>
      </w:rPr>
    </w:lvl>
    <w:lvl w:ilvl="5" w:tplc="F2F432E6" w:tentative="1">
      <w:start w:val="1"/>
      <w:numFmt w:val="bullet"/>
      <w:lvlText w:val="•"/>
      <w:lvlJc w:val="left"/>
      <w:pPr>
        <w:tabs>
          <w:tab w:val="num" w:pos="4320"/>
        </w:tabs>
        <w:ind w:left="4320" w:hanging="360"/>
      </w:pPr>
      <w:rPr>
        <w:rFonts w:ascii="Times New Roman" w:hAnsi="Times New Roman" w:hint="default"/>
      </w:rPr>
    </w:lvl>
    <w:lvl w:ilvl="6" w:tplc="0452F5EA" w:tentative="1">
      <w:start w:val="1"/>
      <w:numFmt w:val="bullet"/>
      <w:lvlText w:val="•"/>
      <w:lvlJc w:val="left"/>
      <w:pPr>
        <w:tabs>
          <w:tab w:val="num" w:pos="5040"/>
        </w:tabs>
        <w:ind w:left="5040" w:hanging="360"/>
      </w:pPr>
      <w:rPr>
        <w:rFonts w:ascii="Times New Roman" w:hAnsi="Times New Roman" w:hint="default"/>
      </w:rPr>
    </w:lvl>
    <w:lvl w:ilvl="7" w:tplc="98D00444" w:tentative="1">
      <w:start w:val="1"/>
      <w:numFmt w:val="bullet"/>
      <w:lvlText w:val="•"/>
      <w:lvlJc w:val="left"/>
      <w:pPr>
        <w:tabs>
          <w:tab w:val="num" w:pos="5760"/>
        </w:tabs>
        <w:ind w:left="5760" w:hanging="360"/>
      </w:pPr>
      <w:rPr>
        <w:rFonts w:ascii="Times New Roman" w:hAnsi="Times New Roman" w:hint="default"/>
      </w:rPr>
    </w:lvl>
    <w:lvl w:ilvl="8" w:tplc="02EEC13A"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39"/>
  </w:num>
  <w:num w:numId="3">
    <w:abstractNumId w:val="35"/>
  </w:num>
  <w:num w:numId="4">
    <w:abstractNumId w:val="30"/>
  </w:num>
  <w:num w:numId="5">
    <w:abstractNumId w:val="26"/>
  </w:num>
  <w:num w:numId="6">
    <w:abstractNumId w:val="28"/>
  </w:num>
  <w:num w:numId="7">
    <w:abstractNumId w:val="32"/>
  </w:num>
  <w:num w:numId="8">
    <w:abstractNumId w:val="5"/>
  </w:num>
  <w:num w:numId="9">
    <w:abstractNumId w:val="1"/>
  </w:num>
  <w:num w:numId="10">
    <w:abstractNumId w:val="43"/>
  </w:num>
  <w:num w:numId="11">
    <w:abstractNumId w:val="27"/>
  </w:num>
  <w:num w:numId="12">
    <w:abstractNumId w:val="38"/>
  </w:num>
  <w:num w:numId="13">
    <w:abstractNumId w:val="2"/>
  </w:num>
  <w:num w:numId="14">
    <w:abstractNumId w:val="37"/>
  </w:num>
  <w:num w:numId="15">
    <w:abstractNumId w:val="22"/>
  </w:num>
  <w:num w:numId="16">
    <w:abstractNumId w:val="13"/>
  </w:num>
  <w:num w:numId="17">
    <w:abstractNumId w:val="24"/>
  </w:num>
  <w:num w:numId="18">
    <w:abstractNumId w:val="29"/>
  </w:num>
  <w:num w:numId="19">
    <w:abstractNumId w:val="15"/>
  </w:num>
  <w:num w:numId="20">
    <w:abstractNumId w:val="41"/>
  </w:num>
  <w:num w:numId="21">
    <w:abstractNumId w:val="23"/>
  </w:num>
  <w:num w:numId="22">
    <w:abstractNumId w:val="21"/>
  </w:num>
  <w:num w:numId="23">
    <w:abstractNumId w:val="17"/>
  </w:num>
  <w:num w:numId="24">
    <w:abstractNumId w:val="36"/>
  </w:num>
  <w:num w:numId="25">
    <w:abstractNumId w:val="19"/>
  </w:num>
  <w:num w:numId="26">
    <w:abstractNumId w:val="9"/>
  </w:num>
  <w:num w:numId="27">
    <w:abstractNumId w:val="12"/>
  </w:num>
  <w:num w:numId="28">
    <w:abstractNumId w:val="10"/>
  </w:num>
  <w:num w:numId="29">
    <w:abstractNumId w:val="33"/>
  </w:num>
  <w:num w:numId="30">
    <w:abstractNumId w:val="0"/>
  </w:num>
  <w:num w:numId="31">
    <w:abstractNumId w:val="34"/>
  </w:num>
  <w:num w:numId="32">
    <w:abstractNumId w:val="4"/>
  </w:num>
  <w:num w:numId="33">
    <w:abstractNumId w:val="11"/>
  </w:num>
  <w:num w:numId="34">
    <w:abstractNumId w:val="20"/>
  </w:num>
  <w:num w:numId="35">
    <w:abstractNumId w:val="18"/>
  </w:num>
  <w:num w:numId="36">
    <w:abstractNumId w:val="8"/>
  </w:num>
  <w:num w:numId="37">
    <w:abstractNumId w:val="25"/>
  </w:num>
  <w:num w:numId="38">
    <w:abstractNumId w:val="42"/>
  </w:num>
  <w:num w:numId="39">
    <w:abstractNumId w:val="7"/>
  </w:num>
  <w:num w:numId="40">
    <w:abstractNumId w:val="3"/>
  </w:num>
  <w:num w:numId="41">
    <w:abstractNumId w:val="16"/>
  </w:num>
  <w:num w:numId="42">
    <w:abstractNumId w:val="31"/>
  </w:num>
  <w:num w:numId="43">
    <w:abstractNumId w:val="6"/>
  </w:num>
  <w:num w:numId="44">
    <w:abstractNumId w:val="40"/>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C81BFC"/>
    <w:rsid w:val="00016A79"/>
    <w:rsid w:val="00041863"/>
    <w:rsid w:val="000570BA"/>
    <w:rsid w:val="000A02BC"/>
    <w:rsid w:val="000B4231"/>
    <w:rsid w:val="00124B53"/>
    <w:rsid w:val="00157E85"/>
    <w:rsid w:val="00170809"/>
    <w:rsid w:val="00186409"/>
    <w:rsid w:val="00192AA0"/>
    <w:rsid w:val="001A3DB3"/>
    <w:rsid w:val="001A6CEC"/>
    <w:rsid w:val="00207DBA"/>
    <w:rsid w:val="00255F02"/>
    <w:rsid w:val="00272EB8"/>
    <w:rsid w:val="00275DE6"/>
    <w:rsid w:val="002C4EF1"/>
    <w:rsid w:val="002D38B8"/>
    <w:rsid w:val="00304491"/>
    <w:rsid w:val="003769BC"/>
    <w:rsid w:val="003C1285"/>
    <w:rsid w:val="004513E5"/>
    <w:rsid w:val="00494818"/>
    <w:rsid w:val="004B240D"/>
    <w:rsid w:val="004D3F57"/>
    <w:rsid w:val="00502490"/>
    <w:rsid w:val="005068BC"/>
    <w:rsid w:val="00527F72"/>
    <w:rsid w:val="005419DE"/>
    <w:rsid w:val="00547D11"/>
    <w:rsid w:val="00550DA8"/>
    <w:rsid w:val="0055462A"/>
    <w:rsid w:val="005827A2"/>
    <w:rsid w:val="005D10B1"/>
    <w:rsid w:val="005D7BA3"/>
    <w:rsid w:val="005E41FF"/>
    <w:rsid w:val="005E7414"/>
    <w:rsid w:val="006F4F81"/>
    <w:rsid w:val="0071013B"/>
    <w:rsid w:val="00787F4B"/>
    <w:rsid w:val="007C64BD"/>
    <w:rsid w:val="00802E01"/>
    <w:rsid w:val="008212A2"/>
    <w:rsid w:val="00877B1E"/>
    <w:rsid w:val="008B1D3C"/>
    <w:rsid w:val="008F062A"/>
    <w:rsid w:val="00920A68"/>
    <w:rsid w:val="00926A15"/>
    <w:rsid w:val="009417A3"/>
    <w:rsid w:val="00992879"/>
    <w:rsid w:val="009A4FDC"/>
    <w:rsid w:val="009C7065"/>
    <w:rsid w:val="009F2FE8"/>
    <w:rsid w:val="00A50D45"/>
    <w:rsid w:val="00A60ACB"/>
    <w:rsid w:val="00A735B2"/>
    <w:rsid w:val="00A74C6F"/>
    <w:rsid w:val="00A94420"/>
    <w:rsid w:val="00AB6E54"/>
    <w:rsid w:val="00AC59B1"/>
    <w:rsid w:val="00AD4156"/>
    <w:rsid w:val="00AD792E"/>
    <w:rsid w:val="00AE0F5A"/>
    <w:rsid w:val="00B14669"/>
    <w:rsid w:val="00B254D2"/>
    <w:rsid w:val="00B51B5A"/>
    <w:rsid w:val="00B94C40"/>
    <w:rsid w:val="00BB3AA8"/>
    <w:rsid w:val="00BC3940"/>
    <w:rsid w:val="00C536B7"/>
    <w:rsid w:val="00C67F9C"/>
    <w:rsid w:val="00C81BFC"/>
    <w:rsid w:val="00CE262C"/>
    <w:rsid w:val="00D12F71"/>
    <w:rsid w:val="00D276F5"/>
    <w:rsid w:val="00D3040A"/>
    <w:rsid w:val="00E15875"/>
    <w:rsid w:val="00E21AB0"/>
    <w:rsid w:val="00E416C0"/>
    <w:rsid w:val="00E81848"/>
    <w:rsid w:val="00EC52B5"/>
    <w:rsid w:val="00ED1F0F"/>
    <w:rsid w:val="00ED5FAD"/>
    <w:rsid w:val="00F24966"/>
    <w:rsid w:val="00F41B38"/>
    <w:rsid w:val="00F45302"/>
    <w:rsid w:val="00F454DB"/>
    <w:rsid w:val="00F77EF1"/>
    <w:rsid w:val="00F945C4"/>
    <w:rsid w:val="00FB321C"/>
    <w:rsid w:val="00FC0DDD"/>
    <w:rsid w:val="00FD66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FC"/>
    <w:rPr>
      <w:rFonts w:ascii="Times New Roman" w:hAnsi="Times New Roman" w:cs="Times New Roman"/>
      <w:sz w:val="24"/>
    </w:rPr>
  </w:style>
  <w:style w:type="paragraph" w:styleId="Titre1">
    <w:name w:val="heading 1"/>
    <w:basedOn w:val="Normal"/>
    <w:next w:val="Normal"/>
    <w:link w:val="Titre1Car"/>
    <w:autoRedefine/>
    <w:qFormat/>
    <w:rsid w:val="00547D11"/>
    <w:pPr>
      <w:keepNext/>
      <w:spacing w:line="240" w:lineRule="exact"/>
      <w:outlineLvl w:val="0"/>
    </w:pPr>
    <w:rPr>
      <w:rFonts w:eastAsia="Times New Roman"/>
      <w:b/>
      <w:szCs w:val="20"/>
      <w:lang w:eastAsia="fr-FR"/>
    </w:rPr>
  </w:style>
  <w:style w:type="paragraph" w:styleId="Titre2">
    <w:name w:val="heading 2"/>
    <w:basedOn w:val="Normal"/>
    <w:next w:val="Normal"/>
    <w:link w:val="Titre2Car"/>
    <w:autoRedefine/>
    <w:uiPriority w:val="9"/>
    <w:unhideWhenUsed/>
    <w:qFormat/>
    <w:rsid w:val="00547D11"/>
    <w:pPr>
      <w:keepNext/>
      <w:ind w:left="708"/>
      <w:outlineLvl w:val="1"/>
    </w:pPr>
    <w:rPr>
      <w:rFonts w:cstheme="minorBidi"/>
      <w:b/>
      <w:bCs/>
      <w:iCs/>
      <w:szCs w:val="28"/>
    </w:rPr>
  </w:style>
  <w:style w:type="paragraph" w:styleId="Titre3">
    <w:name w:val="heading 3"/>
    <w:basedOn w:val="Normal"/>
    <w:next w:val="Normal"/>
    <w:link w:val="Titre3Car"/>
    <w:autoRedefine/>
    <w:qFormat/>
    <w:rsid w:val="00547D11"/>
    <w:pPr>
      <w:keepNext/>
      <w:ind w:left="1416"/>
      <w:outlineLvl w:val="2"/>
    </w:pPr>
    <w:rPr>
      <w:rFonts w:eastAsia="Times New Roman" w:cstheme="min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F945C4"/>
    <w:pPr>
      <w:spacing w:before="240" w:after="60"/>
    </w:pPr>
  </w:style>
  <w:style w:type="character" w:customStyle="1" w:styleId="Titre1Car">
    <w:name w:val="Titre 1 Car"/>
    <w:basedOn w:val="Policepardfaut"/>
    <w:link w:val="Titre1"/>
    <w:rsid w:val="00547D11"/>
    <w:rPr>
      <w:rFonts w:ascii="Times New Roman" w:eastAsia="Times New Roman" w:hAnsi="Times New Roman" w:cs="Times New Roman"/>
      <w:b/>
      <w:sz w:val="24"/>
      <w:szCs w:val="20"/>
      <w:lang w:eastAsia="fr-FR"/>
    </w:rPr>
  </w:style>
  <w:style w:type="character" w:customStyle="1" w:styleId="Style1Car">
    <w:name w:val="Style1 Car"/>
    <w:basedOn w:val="Titre1Car"/>
    <w:link w:val="Style1"/>
    <w:rsid w:val="00F945C4"/>
    <w:rPr>
      <w:rFonts w:ascii="Times New Roman" w:hAnsi="Times New Roman"/>
      <w:kern w:val="32"/>
      <w:sz w:val="24"/>
      <w:szCs w:val="32"/>
    </w:rPr>
  </w:style>
  <w:style w:type="paragraph" w:styleId="TM1">
    <w:name w:val="toc 1"/>
    <w:basedOn w:val="Normal"/>
    <w:next w:val="Normal"/>
    <w:autoRedefine/>
    <w:uiPriority w:val="39"/>
    <w:unhideWhenUsed/>
    <w:qFormat/>
    <w:rsid w:val="00207DBA"/>
    <w:pPr>
      <w:spacing w:before="120" w:after="120"/>
    </w:pPr>
    <w:rPr>
      <w:rFonts w:eastAsia="Times New Roman"/>
      <w:b/>
      <w:szCs w:val="20"/>
      <w:lang w:eastAsia="fr-FR"/>
    </w:rPr>
  </w:style>
  <w:style w:type="paragraph" w:styleId="TM3">
    <w:name w:val="toc 3"/>
    <w:basedOn w:val="Normal"/>
    <w:next w:val="Normal"/>
    <w:autoRedefine/>
    <w:uiPriority w:val="39"/>
    <w:unhideWhenUsed/>
    <w:qFormat/>
    <w:rsid w:val="00207DBA"/>
    <w:pPr>
      <w:ind w:left="1418"/>
    </w:pPr>
    <w:rPr>
      <w:rFonts w:eastAsia="Times New Roman"/>
      <w:b/>
      <w:szCs w:val="20"/>
      <w:lang w:eastAsia="fr-FR"/>
    </w:rPr>
  </w:style>
  <w:style w:type="paragraph" w:styleId="TM2">
    <w:name w:val="toc 2"/>
    <w:basedOn w:val="Normal"/>
    <w:next w:val="Normal"/>
    <w:autoRedefine/>
    <w:uiPriority w:val="39"/>
    <w:unhideWhenUsed/>
    <w:qFormat/>
    <w:rsid w:val="00207DBA"/>
    <w:pPr>
      <w:ind w:left="709"/>
    </w:pPr>
    <w:rPr>
      <w:rFonts w:eastAsia="Times New Roman"/>
      <w:b/>
      <w:szCs w:val="20"/>
      <w:lang w:eastAsia="fr-FR"/>
    </w:rPr>
  </w:style>
  <w:style w:type="character" w:customStyle="1" w:styleId="Titre2Car">
    <w:name w:val="Titre 2 Car"/>
    <w:basedOn w:val="Policepardfaut"/>
    <w:link w:val="Titre2"/>
    <w:uiPriority w:val="9"/>
    <w:rsid w:val="00547D11"/>
    <w:rPr>
      <w:rFonts w:ascii="Times New Roman" w:hAnsi="Times New Roman"/>
      <w:b/>
      <w:bCs/>
      <w:iCs/>
      <w:sz w:val="24"/>
      <w:szCs w:val="28"/>
      <w:lang w:eastAsia="en-US"/>
    </w:rPr>
  </w:style>
  <w:style w:type="character" w:customStyle="1" w:styleId="Titre3Car">
    <w:name w:val="Titre 3 Car"/>
    <w:basedOn w:val="Policepardfaut"/>
    <w:link w:val="Titre3"/>
    <w:rsid w:val="00547D11"/>
    <w:rPr>
      <w:rFonts w:ascii="Times New Roman" w:eastAsia="Times New Roman" w:hAnsi="Times New Roman"/>
      <w:b/>
      <w:sz w:val="24"/>
    </w:rPr>
  </w:style>
  <w:style w:type="paragraph" w:styleId="En-tte">
    <w:name w:val="header"/>
    <w:basedOn w:val="Normal"/>
    <w:link w:val="En-tteCar"/>
    <w:uiPriority w:val="99"/>
    <w:semiHidden/>
    <w:unhideWhenUsed/>
    <w:rsid w:val="00C81BFC"/>
    <w:pPr>
      <w:tabs>
        <w:tab w:val="center" w:pos="4536"/>
        <w:tab w:val="right" w:pos="9072"/>
      </w:tabs>
    </w:pPr>
  </w:style>
  <w:style w:type="character" w:customStyle="1" w:styleId="En-tteCar">
    <w:name w:val="En-tête Car"/>
    <w:basedOn w:val="Policepardfaut"/>
    <w:link w:val="En-tte"/>
    <w:uiPriority w:val="99"/>
    <w:semiHidden/>
    <w:rsid w:val="00C81BFC"/>
    <w:rPr>
      <w:rFonts w:ascii="Times New Roman" w:hAnsi="Times New Roman" w:cs="Times New Roman"/>
      <w:sz w:val="24"/>
    </w:rPr>
  </w:style>
  <w:style w:type="paragraph" w:styleId="Pieddepage">
    <w:name w:val="footer"/>
    <w:basedOn w:val="Normal"/>
    <w:link w:val="PieddepageCar"/>
    <w:uiPriority w:val="99"/>
    <w:unhideWhenUsed/>
    <w:rsid w:val="00C81BFC"/>
    <w:pPr>
      <w:tabs>
        <w:tab w:val="center" w:pos="4536"/>
        <w:tab w:val="right" w:pos="9072"/>
      </w:tabs>
    </w:pPr>
  </w:style>
  <w:style w:type="character" w:customStyle="1" w:styleId="PieddepageCar">
    <w:name w:val="Pied de page Car"/>
    <w:basedOn w:val="Policepardfaut"/>
    <w:link w:val="Pieddepage"/>
    <w:uiPriority w:val="99"/>
    <w:rsid w:val="00C81BFC"/>
    <w:rPr>
      <w:rFonts w:ascii="Times New Roman" w:hAnsi="Times New Roman" w:cs="Times New Roman"/>
      <w:sz w:val="24"/>
    </w:rPr>
  </w:style>
  <w:style w:type="character" w:styleId="Numrodepage">
    <w:name w:val="page number"/>
    <w:basedOn w:val="Policepardfaut"/>
    <w:semiHidden/>
    <w:rsid w:val="00C81BFC"/>
  </w:style>
  <w:style w:type="character" w:styleId="Lienhypertexte">
    <w:name w:val="Hyperlink"/>
    <w:basedOn w:val="Policepardfaut"/>
    <w:uiPriority w:val="99"/>
    <w:unhideWhenUsed/>
    <w:rsid w:val="00186409"/>
    <w:rPr>
      <w:color w:val="0000FF"/>
      <w:u w:val="single"/>
    </w:rPr>
  </w:style>
  <w:style w:type="paragraph" w:styleId="Textedebulles">
    <w:name w:val="Balloon Text"/>
    <w:basedOn w:val="Normal"/>
    <w:link w:val="TextedebullesCar"/>
    <w:uiPriority w:val="99"/>
    <w:semiHidden/>
    <w:unhideWhenUsed/>
    <w:rsid w:val="00186409"/>
    <w:rPr>
      <w:rFonts w:ascii="Tahoma" w:hAnsi="Tahoma" w:cs="Tahoma"/>
      <w:sz w:val="16"/>
      <w:szCs w:val="16"/>
    </w:rPr>
  </w:style>
  <w:style w:type="character" w:customStyle="1" w:styleId="TextedebullesCar">
    <w:name w:val="Texte de bulles Car"/>
    <w:basedOn w:val="Policepardfaut"/>
    <w:link w:val="Textedebulles"/>
    <w:uiPriority w:val="99"/>
    <w:semiHidden/>
    <w:rsid w:val="00186409"/>
    <w:rPr>
      <w:rFonts w:ascii="Tahoma" w:hAnsi="Tahoma" w:cs="Tahoma"/>
      <w:sz w:val="16"/>
      <w:szCs w:val="16"/>
    </w:rPr>
  </w:style>
  <w:style w:type="table" w:styleId="Grilledutableau">
    <w:name w:val="Table Grid"/>
    <w:basedOn w:val="TableauNormal"/>
    <w:uiPriority w:val="59"/>
    <w:rsid w:val="001864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24B53"/>
    <w:pPr>
      <w:ind w:left="720"/>
      <w:contextualSpacing/>
    </w:pPr>
  </w:style>
  <w:style w:type="character" w:styleId="lev">
    <w:name w:val="Strong"/>
    <w:basedOn w:val="Policepardfaut"/>
    <w:uiPriority w:val="22"/>
    <w:qFormat/>
    <w:rsid w:val="00275DE6"/>
    <w:rPr>
      <w:b/>
      <w:bCs/>
    </w:rPr>
  </w:style>
  <w:style w:type="paragraph" w:styleId="NormalWeb">
    <w:name w:val="Normal (Web)"/>
    <w:basedOn w:val="Normal"/>
    <w:uiPriority w:val="99"/>
    <w:semiHidden/>
    <w:unhideWhenUsed/>
    <w:rsid w:val="00275DE6"/>
    <w:pPr>
      <w:spacing w:before="100" w:beforeAutospacing="1" w:after="100" w:afterAutospacing="1"/>
      <w:jc w:val="left"/>
    </w:pPr>
    <w:rPr>
      <w:rFonts w:eastAsia="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5136494">
      <w:bodyDiv w:val="1"/>
      <w:marLeft w:val="0"/>
      <w:marRight w:val="0"/>
      <w:marTop w:val="0"/>
      <w:marBottom w:val="0"/>
      <w:divBdr>
        <w:top w:val="none" w:sz="0" w:space="0" w:color="auto"/>
        <w:left w:val="none" w:sz="0" w:space="0" w:color="auto"/>
        <w:bottom w:val="none" w:sz="0" w:space="0" w:color="auto"/>
        <w:right w:val="none" w:sz="0" w:space="0" w:color="auto"/>
      </w:divBdr>
      <w:divsChild>
        <w:div w:id="1829635970">
          <w:marLeft w:val="547"/>
          <w:marRight w:val="0"/>
          <w:marTop w:val="48"/>
          <w:marBottom w:val="0"/>
          <w:divBdr>
            <w:top w:val="none" w:sz="0" w:space="0" w:color="auto"/>
            <w:left w:val="none" w:sz="0" w:space="0" w:color="auto"/>
            <w:bottom w:val="none" w:sz="0" w:space="0" w:color="auto"/>
            <w:right w:val="none" w:sz="0" w:space="0" w:color="auto"/>
          </w:divBdr>
        </w:div>
      </w:divsChild>
    </w:div>
    <w:div w:id="56169599">
      <w:bodyDiv w:val="1"/>
      <w:marLeft w:val="0"/>
      <w:marRight w:val="0"/>
      <w:marTop w:val="0"/>
      <w:marBottom w:val="0"/>
      <w:divBdr>
        <w:top w:val="none" w:sz="0" w:space="0" w:color="auto"/>
        <w:left w:val="none" w:sz="0" w:space="0" w:color="auto"/>
        <w:bottom w:val="none" w:sz="0" w:space="0" w:color="auto"/>
        <w:right w:val="none" w:sz="0" w:space="0" w:color="auto"/>
      </w:divBdr>
      <w:divsChild>
        <w:div w:id="1712995741">
          <w:marLeft w:val="547"/>
          <w:marRight w:val="0"/>
          <w:marTop w:val="58"/>
          <w:marBottom w:val="0"/>
          <w:divBdr>
            <w:top w:val="none" w:sz="0" w:space="0" w:color="auto"/>
            <w:left w:val="none" w:sz="0" w:space="0" w:color="auto"/>
            <w:bottom w:val="none" w:sz="0" w:space="0" w:color="auto"/>
            <w:right w:val="none" w:sz="0" w:space="0" w:color="auto"/>
          </w:divBdr>
        </w:div>
        <w:div w:id="1353341633">
          <w:marLeft w:val="547"/>
          <w:marRight w:val="0"/>
          <w:marTop w:val="58"/>
          <w:marBottom w:val="0"/>
          <w:divBdr>
            <w:top w:val="none" w:sz="0" w:space="0" w:color="auto"/>
            <w:left w:val="none" w:sz="0" w:space="0" w:color="auto"/>
            <w:bottom w:val="none" w:sz="0" w:space="0" w:color="auto"/>
            <w:right w:val="none" w:sz="0" w:space="0" w:color="auto"/>
          </w:divBdr>
        </w:div>
        <w:div w:id="1016618190">
          <w:marLeft w:val="547"/>
          <w:marRight w:val="0"/>
          <w:marTop w:val="58"/>
          <w:marBottom w:val="0"/>
          <w:divBdr>
            <w:top w:val="none" w:sz="0" w:space="0" w:color="auto"/>
            <w:left w:val="none" w:sz="0" w:space="0" w:color="auto"/>
            <w:bottom w:val="none" w:sz="0" w:space="0" w:color="auto"/>
            <w:right w:val="none" w:sz="0" w:space="0" w:color="auto"/>
          </w:divBdr>
        </w:div>
        <w:div w:id="2011983375">
          <w:marLeft w:val="547"/>
          <w:marRight w:val="0"/>
          <w:marTop w:val="58"/>
          <w:marBottom w:val="0"/>
          <w:divBdr>
            <w:top w:val="none" w:sz="0" w:space="0" w:color="auto"/>
            <w:left w:val="none" w:sz="0" w:space="0" w:color="auto"/>
            <w:bottom w:val="none" w:sz="0" w:space="0" w:color="auto"/>
            <w:right w:val="none" w:sz="0" w:space="0" w:color="auto"/>
          </w:divBdr>
        </w:div>
        <w:div w:id="1476486312">
          <w:marLeft w:val="547"/>
          <w:marRight w:val="0"/>
          <w:marTop w:val="58"/>
          <w:marBottom w:val="0"/>
          <w:divBdr>
            <w:top w:val="none" w:sz="0" w:space="0" w:color="auto"/>
            <w:left w:val="none" w:sz="0" w:space="0" w:color="auto"/>
            <w:bottom w:val="none" w:sz="0" w:space="0" w:color="auto"/>
            <w:right w:val="none" w:sz="0" w:space="0" w:color="auto"/>
          </w:divBdr>
        </w:div>
        <w:div w:id="973484009">
          <w:marLeft w:val="547"/>
          <w:marRight w:val="0"/>
          <w:marTop w:val="58"/>
          <w:marBottom w:val="0"/>
          <w:divBdr>
            <w:top w:val="none" w:sz="0" w:space="0" w:color="auto"/>
            <w:left w:val="none" w:sz="0" w:space="0" w:color="auto"/>
            <w:bottom w:val="none" w:sz="0" w:space="0" w:color="auto"/>
            <w:right w:val="none" w:sz="0" w:space="0" w:color="auto"/>
          </w:divBdr>
        </w:div>
      </w:divsChild>
    </w:div>
    <w:div w:id="81071756">
      <w:bodyDiv w:val="1"/>
      <w:marLeft w:val="0"/>
      <w:marRight w:val="0"/>
      <w:marTop w:val="0"/>
      <w:marBottom w:val="0"/>
      <w:divBdr>
        <w:top w:val="none" w:sz="0" w:space="0" w:color="auto"/>
        <w:left w:val="none" w:sz="0" w:space="0" w:color="auto"/>
        <w:bottom w:val="none" w:sz="0" w:space="0" w:color="auto"/>
        <w:right w:val="none" w:sz="0" w:space="0" w:color="auto"/>
      </w:divBdr>
      <w:divsChild>
        <w:div w:id="1350833162">
          <w:marLeft w:val="547"/>
          <w:marRight w:val="0"/>
          <w:marTop w:val="96"/>
          <w:marBottom w:val="0"/>
          <w:divBdr>
            <w:top w:val="none" w:sz="0" w:space="0" w:color="auto"/>
            <w:left w:val="none" w:sz="0" w:space="0" w:color="auto"/>
            <w:bottom w:val="none" w:sz="0" w:space="0" w:color="auto"/>
            <w:right w:val="none" w:sz="0" w:space="0" w:color="auto"/>
          </w:divBdr>
        </w:div>
        <w:div w:id="1302805691">
          <w:marLeft w:val="547"/>
          <w:marRight w:val="0"/>
          <w:marTop w:val="96"/>
          <w:marBottom w:val="0"/>
          <w:divBdr>
            <w:top w:val="none" w:sz="0" w:space="0" w:color="auto"/>
            <w:left w:val="none" w:sz="0" w:space="0" w:color="auto"/>
            <w:bottom w:val="none" w:sz="0" w:space="0" w:color="auto"/>
            <w:right w:val="none" w:sz="0" w:space="0" w:color="auto"/>
          </w:divBdr>
        </w:div>
        <w:div w:id="2019623833">
          <w:marLeft w:val="547"/>
          <w:marRight w:val="0"/>
          <w:marTop w:val="96"/>
          <w:marBottom w:val="0"/>
          <w:divBdr>
            <w:top w:val="none" w:sz="0" w:space="0" w:color="auto"/>
            <w:left w:val="none" w:sz="0" w:space="0" w:color="auto"/>
            <w:bottom w:val="none" w:sz="0" w:space="0" w:color="auto"/>
            <w:right w:val="none" w:sz="0" w:space="0" w:color="auto"/>
          </w:divBdr>
        </w:div>
      </w:divsChild>
    </w:div>
    <w:div w:id="113983283">
      <w:bodyDiv w:val="1"/>
      <w:marLeft w:val="0"/>
      <w:marRight w:val="0"/>
      <w:marTop w:val="0"/>
      <w:marBottom w:val="0"/>
      <w:divBdr>
        <w:top w:val="none" w:sz="0" w:space="0" w:color="auto"/>
        <w:left w:val="none" w:sz="0" w:space="0" w:color="auto"/>
        <w:bottom w:val="none" w:sz="0" w:space="0" w:color="auto"/>
        <w:right w:val="none" w:sz="0" w:space="0" w:color="auto"/>
      </w:divBdr>
      <w:divsChild>
        <w:div w:id="1538424154">
          <w:marLeft w:val="547"/>
          <w:marRight w:val="0"/>
          <w:marTop w:val="96"/>
          <w:marBottom w:val="0"/>
          <w:divBdr>
            <w:top w:val="none" w:sz="0" w:space="0" w:color="auto"/>
            <w:left w:val="none" w:sz="0" w:space="0" w:color="auto"/>
            <w:bottom w:val="none" w:sz="0" w:space="0" w:color="auto"/>
            <w:right w:val="none" w:sz="0" w:space="0" w:color="auto"/>
          </w:divBdr>
        </w:div>
      </w:divsChild>
    </w:div>
    <w:div w:id="558785381">
      <w:bodyDiv w:val="1"/>
      <w:marLeft w:val="0"/>
      <w:marRight w:val="0"/>
      <w:marTop w:val="0"/>
      <w:marBottom w:val="0"/>
      <w:divBdr>
        <w:top w:val="none" w:sz="0" w:space="0" w:color="auto"/>
        <w:left w:val="none" w:sz="0" w:space="0" w:color="auto"/>
        <w:bottom w:val="none" w:sz="0" w:space="0" w:color="auto"/>
        <w:right w:val="none" w:sz="0" w:space="0" w:color="auto"/>
      </w:divBdr>
      <w:divsChild>
        <w:div w:id="455872153">
          <w:marLeft w:val="547"/>
          <w:marRight w:val="0"/>
          <w:marTop w:val="48"/>
          <w:marBottom w:val="0"/>
          <w:divBdr>
            <w:top w:val="none" w:sz="0" w:space="0" w:color="auto"/>
            <w:left w:val="none" w:sz="0" w:space="0" w:color="auto"/>
            <w:bottom w:val="none" w:sz="0" w:space="0" w:color="auto"/>
            <w:right w:val="none" w:sz="0" w:space="0" w:color="auto"/>
          </w:divBdr>
        </w:div>
        <w:div w:id="460000775">
          <w:marLeft w:val="547"/>
          <w:marRight w:val="0"/>
          <w:marTop w:val="48"/>
          <w:marBottom w:val="0"/>
          <w:divBdr>
            <w:top w:val="none" w:sz="0" w:space="0" w:color="auto"/>
            <w:left w:val="none" w:sz="0" w:space="0" w:color="auto"/>
            <w:bottom w:val="none" w:sz="0" w:space="0" w:color="auto"/>
            <w:right w:val="none" w:sz="0" w:space="0" w:color="auto"/>
          </w:divBdr>
        </w:div>
      </w:divsChild>
    </w:div>
    <w:div w:id="639071310">
      <w:bodyDiv w:val="1"/>
      <w:marLeft w:val="0"/>
      <w:marRight w:val="0"/>
      <w:marTop w:val="0"/>
      <w:marBottom w:val="0"/>
      <w:divBdr>
        <w:top w:val="none" w:sz="0" w:space="0" w:color="auto"/>
        <w:left w:val="none" w:sz="0" w:space="0" w:color="auto"/>
        <w:bottom w:val="none" w:sz="0" w:space="0" w:color="auto"/>
        <w:right w:val="none" w:sz="0" w:space="0" w:color="auto"/>
      </w:divBdr>
      <w:divsChild>
        <w:div w:id="1481188274">
          <w:marLeft w:val="547"/>
          <w:marRight w:val="0"/>
          <w:marTop w:val="115"/>
          <w:marBottom w:val="0"/>
          <w:divBdr>
            <w:top w:val="none" w:sz="0" w:space="0" w:color="auto"/>
            <w:left w:val="none" w:sz="0" w:space="0" w:color="auto"/>
            <w:bottom w:val="none" w:sz="0" w:space="0" w:color="auto"/>
            <w:right w:val="none" w:sz="0" w:space="0" w:color="auto"/>
          </w:divBdr>
        </w:div>
        <w:div w:id="2011178042">
          <w:marLeft w:val="547"/>
          <w:marRight w:val="0"/>
          <w:marTop w:val="115"/>
          <w:marBottom w:val="0"/>
          <w:divBdr>
            <w:top w:val="none" w:sz="0" w:space="0" w:color="auto"/>
            <w:left w:val="none" w:sz="0" w:space="0" w:color="auto"/>
            <w:bottom w:val="none" w:sz="0" w:space="0" w:color="auto"/>
            <w:right w:val="none" w:sz="0" w:space="0" w:color="auto"/>
          </w:divBdr>
        </w:div>
        <w:div w:id="1593396448">
          <w:marLeft w:val="547"/>
          <w:marRight w:val="0"/>
          <w:marTop w:val="115"/>
          <w:marBottom w:val="0"/>
          <w:divBdr>
            <w:top w:val="none" w:sz="0" w:space="0" w:color="auto"/>
            <w:left w:val="none" w:sz="0" w:space="0" w:color="auto"/>
            <w:bottom w:val="none" w:sz="0" w:space="0" w:color="auto"/>
            <w:right w:val="none" w:sz="0" w:space="0" w:color="auto"/>
          </w:divBdr>
        </w:div>
        <w:div w:id="1140732589">
          <w:marLeft w:val="547"/>
          <w:marRight w:val="0"/>
          <w:marTop w:val="134"/>
          <w:marBottom w:val="0"/>
          <w:divBdr>
            <w:top w:val="none" w:sz="0" w:space="0" w:color="auto"/>
            <w:left w:val="none" w:sz="0" w:space="0" w:color="auto"/>
            <w:bottom w:val="none" w:sz="0" w:space="0" w:color="auto"/>
            <w:right w:val="none" w:sz="0" w:space="0" w:color="auto"/>
          </w:divBdr>
        </w:div>
      </w:divsChild>
    </w:div>
    <w:div w:id="727611726">
      <w:bodyDiv w:val="1"/>
      <w:marLeft w:val="0"/>
      <w:marRight w:val="0"/>
      <w:marTop w:val="0"/>
      <w:marBottom w:val="0"/>
      <w:divBdr>
        <w:top w:val="none" w:sz="0" w:space="0" w:color="auto"/>
        <w:left w:val="none" w:sz="0" w:space="0" w:color="auto"/>
        <w:bottom w:val="none" w:sz="0" w:space="0" w:color="auto"/>
        <w:right w:val="none" w:sz="0" w:space="0" w:color="auto"/>
      </w:divBdr>
      <w:divsChild>
        <w:div w:id="636959658">
          <w:marLeft w:val="547"/>
          <w:marRight w:val="0"/>
          <w:marTop w:val="67"/>
          <w:marBottom w:val="0"/>
          <w:divBdr>
            <w:top w:val="none" w:sz="0" w:space="0" w:color="auto"/>
            <w:left w:val="none" w:sz="0" w:space="0" w:color="auto"/>
            <w:bottom w:val="none" w:sz="0" w:space="0" w:color="auto"/>
            <w:right w:val="none" w:sz="0" w:space="0" w:color="auto"/>
          </w:divBdr>
        </w:div>
        <w:div w:id="212230472">
          <w:marLeft w:val="547"/>
          <w:marRight w:val="0"/>
          <w:marTop w:val="67"/>
          <w:marBottom w:val="0"/>
          <w:divBdr>
            <w:top w:val="none" w:sz="0" w:space="0" w:color="auto"/>
            <w:left w:val="none" w:sz="0" w:space="0" w:color="auto"/>
            <w:bottom w:val="none" w:sz="0" w:space="0" w:color="auto"/>
            <w:right w:val="none" w:sz="0" w:space="0" w:color="auto"/>
          </w:divBdr>
        </w:div>
      </w:divsChild>
    </w:div>
    <w:div w:id="777678343">
      <w:bodyDiv w:val="1"/>
      <w:marLeft w:val="0"/>
      <w:marRight w:val="0"/>
      <w:marTop w:val="0"/>
      <w:marBottom w:val="0"/>
      <w:divBdr>
        <w:top w:val="none" w:sz="0" w:space="0" w:color="auto"/>
        <w:left w:val="none" w:sz="0" w:space="0" w:color="auto"/>
        <w:bottom w:val="none" w:sz="0" w:space="0" w:color="auto"/>
        <w:right w:val="none" w:sz="0" w:space="0" w:color="auto"/>
      </w:divBdr>
      <w:divsChild>
        <w:div w:id="2072531784">
          <w:marLeft w:val="547"/>
          <w:marRight w:val="0"/>
          <w:marTop w:val="96"/>
          <w:marBottom w:val="0"/>
          <w:divBdr>
            <w:top w:val="none" w:sz="0" w:space="0" w:color="auto"/>
            <w:left w:val="none" w:sz="0" w:space="0" w:color="auto"/>
            <w:bottom w:val="none" w:sz="0" w:space="0" w:color="auto"/>
            <w:right w:val="none" w:sz="0" w:space="0" w:color="auto"/>
          </w:divBdr>
        </w:div>
        <w:div w:id="347104816">
          <w:marLeft w:val="547"/>
          <w:marRight w:val="0"/>
          <w:marTop w:val="96"/>
          <w:marBottom w:val="0"/>
          <w:divBdr>
            <w:top w:val="none" w:sz="0" w:space="0" w:color="auto"/>
            <w:left w:val="none" w:sz="0" w:space="0" w:color="auto"/>
            <w:bottom w:val="none" w:sz="0" w:space="0" w:color="auto"/>
            <w:right w:val="none" w:sz="0" w:space="0" w:color="auto"/>
          </w:divBdr>
        </w:div>
        <w:div w:id="1977180144">
          <w:marLeft w:val="547"/>
          <w:marRight w:val="0"/>
          <w:marTop w:val="96"/>
          <w:marBottom w:val="0"/>
          <w:divBdr>
            <w:top w:val="none" w:sz="0" w:space="0" w:color="auto"/>
            <w:left w:val="none" w:sz="0" w:space="0" w:color="auto"/>
            <w:bottom w:val="none" w:sz="0" w:space="0" w:color="auto"/>
            <w:right w:val="none" w:sz="0" w:space="0" w:color="auto"/>
          </w:divBdr>
        </w:div>
      </w:divsChild>
    </w:div>
    <w:div w:id="831408998">
      <w:bodyDiv w:val="1"/>
      <w:marLeft w:val="0"/>
      <w:marRight w:val="0"/>
      <w:marTop w:val="0"/>
      <w:marBottom w:val="0"/>
      <w:divBdr>
        <w:top w:val="none" w:sz="0" w:space="0" w:color="auto"/>
        <w:left w:val="none" w:sz="0" w:space="0" w:color="auto"/>
        <w:bottom w:val="none" w:sz="0" w:space="0" w:color="auto"/>
        <w:right w:val="none" w:sz="0" w:space="0" w:color="auto"/>
      </w:divBdr>
      <w:divsChild>
        <w:div w:id="466822521">
          <w:marLeft w:val="547"/>
          <w:marRight w:val="0"/>
          <w:marTop w:val="58"/>
          <w:marBottom w:val="0"/>
          <w:divBdr>
            <w:top w:val="none" w:sz="0" w:space="0" w:color="auto"/>
            <w:left w:val="none" w:sz="0" w:space="0" w:color="auto"/>
            <w:bottom w:val="none" w:sz="0" w:space="0" w:color="auto"/>
            <w:right w:val="none" w:sz="0" w:space="0" w:color="auto"/>
          </w:divBdr>
        </w:div>
        <w:div w:id="667485243">
          <w:marLeft w:val="547"/>
          <w:marRight w:val="0"/>
          <w:marTop w:val="58"/>
          <w:marBottom w:val="0"/>
          <w:divBdr>
            <w:top w:val="none" w:sz="0" w:space="0" w:color="auto"/>
            <w:left w:val="none" w:sz="0" w:space="0" w:color="auto"/>
            <w:bottom w:val="none" w:sz="0" w:space="0" w:color="auto"/>
            <w:right w:val="none" w:sz="0" w:space="0" w:color="auto"/>
          </w:divBdr>
        </w:div>
        <w:div w:id="963317638">
          <w:marLeft w:val="547"/>
          <w:marRight w:val="0"/>
          <w:marTop w:val="58"/>
          <w:marBottom w:val="0"/>
          <w:divBdr>
            <w:top w:val="none" w:sz="0" w:space="0" w:color="auto"/>
            <w:left w:val="none" w:sz="0" w:space="0" w:color="auto"/>
            <w:bottom w:val="none" w:sz="0" w:space="0" w:color="auto"/>
            <w:right w:val="none" w:sz="0" w:space="0" w:color="auto"/>
          </w:divBdr>
        </w:div>
        <w:div w:id="833379268">
          <w:marLeft w:val="547"/>
          <w:marRight w:val="0"/>
          <w:marTop w:val="58"/>
          <w:marBottom w:val="0"/>
          <w:divBdr>
            <w:top w:val="none" w:sz="0" w:space="0" w:color="auto"/>
            <w:left w:val="none" w:sz="0" w:space="0" w:color="auto"/>
            <w:bottom w:val="none" w:sz="0" w:space="0" w:color="auto"/>
            <w:right w:val="none" w:sz="0" w:space="0" w:color="auto"/>
          </w:divBdr>
        </w:div>
        <w:div w:id="514853667">
          <w:marLeft w:val="547"/>
          <w:marRight w:val="0"/>
          <w:marTop w:val="58"/>
          <w:marBottom w:val="0"/>
          <w:divBdr>
            <w:top w:val="none" w:sz="0" w:space="0" w:color="auto"/>
            <w:left w:val="none" w:sz="0" w:space="0" w:color="auto"/>
            <w:bottom w:val="none" w:sz="0" w:space="0" w:color="auto"/>
            <w:right w:val="none" w:sz="0" w:space="0" w:color="auto"/>
          </w:divBdr>
        </w:div>
        <w:div w:id="1202984141">
          <w:marLeft w:val="547"/>
          <w:marRight w:val="0"/>
          <w:marTop w:val="58"/>
          <w:marBottom w:val="0"/>
          <w:divBdr>
            <w:top w:val="none" w:sz="0" w:space="0" w:color="auto"/>
            <w:left w:val="none" w:sz="0" w:space="0" w:color="auto"/>
            <w:bottom w:val="none" w:sz="0" w:space="0" w:color="auto"/>
            <w:right w:val="none" w:sz="0" w:space="0" w:color="auto"/>
          </w:divBdr>
        </w:div>
        <w:div w:id="63069618">
          <w:marLeft w:val="547"/>
          <w:marRight w:val="0"/>
          <w:marTop w:val="58"/>
          <w:marBottom w:val="0"/>
          <w:divBdr>
            <w:top w:val="none" w:sz="0" w:space="0" w:color="auto"/>
            <w:left w:val="none" w:sz="0" w:space="0" w:color="auto"/>
            <w:bottom w:val="none" w:sz="0" w:space="0" w:color="auto"/>
            <w:right w:val="none" w:sz="0" w:space="0" w:color="auto"/>
          </w:divBdr>
        </w:div>
        <w:div w:id="210844121">
          <w:marLeft w:val="547"/>
          <w:marRight w:val="0"/>
          <w:marTop w:val="58"/>
          <w:marBottom w:val="0"/>
          <w:divBdr>
            <w:top w:val="none" w:sz="0" w:space="0" w:color="auto"/>
            <w:left w:val="none" w:sz="0" w:space="0" w:color="auto"/>
            <w:bottom w:val="none" w:sz="0" w:space="0" w:color="auto"/>
            <w:right w:val="none" w:sz="0" w:space="0" w:color="auto"/>
          </w:divBdr>
        </w:div>
        <w:div w:id="1346518548">
          <w:marLeft w:val="547"/>
          <w:marRight w:val="0"/>
          <w:marTop w:val="58"/>
          <w:marBottom w:val="0"/>
          <w:divBdr>
            <w:top w:val="none" w:sz="0" w:space="0" w:color="auto"/>
            <w:left w:val="none" w:sz="0" w:space="0" w:color="auto"/>
            <w:bottom w:val="none" w:sz="0" w:space="0" w:color="auto"/>
            <w:right w:val="none" w:sz="0" w:space="0" w:color="auto"/>
          </w:divBdr>
        </w:div>
      </w:divsChild>
    </w:div>
    <w:div w:id="842932288">
      <w:bodyDiv w:val="1"/>
      <w:marLeft w:val="0"/>
      <w:marRight w:val="0"/>
      <w:marTop w:val="0"/>
      <w:marBottom w:val="0"/>
      <w:divBdr>
        <w:top w:val="none" w:sz="0" w:space="0" w:color="auto"/>
        <w:left w:val="none" w:sz="0" w:space="0" w:color="auto"/>
        <w:bottom w:val="none" w:sz="0" w:space="0" w:color="auto"/>
        <w:right w:val="none" w:sz="0" w:space="0" w:color="auto"/>
      </w:divBdr>
      <w:divsChild>
        <w:div w:id="1879395462">
          <w:marLeft w:val="547"/>
          <w:marRight w:val="0"/>
          <w:marTop w:val="77"/>
          <w:marBottom w:val="0"/>
          <w:divBdr>
            <w:top w:val="none" w:sz="0" w:space="0" w:color="auto"/>
            <w:left w:val="none" w:sz="0" w:space="0" w:color="auto"/>
            <w:bottom w:val="none" w:sz="0" w:space="0" w:color="auto"/>
            <w:right w:val="none" w:sz="0" w:space="0" w:color="auto"/>
          </w:divBdr>
        </w:div>
        <w:div w:id="1651593637">
          <w:marLeft w:val="547"/>
          <w:marRight w:val="0"/>
          <w:marTop w:val="77"/>
          <w:marBottom w:val="0"/>
          <w:divBdr>
            <w:top w:val="none" w:sz="0" w:space="0" w:color="auto"/>
            <w:left w:val="none" w:sz="0" w:space="0" w:color="auto"/>
            <w:bottom w:val="none" w:sz="0" w:space="0" w:color="auto"/>
            <w:right w:val="none" w:sz="0" w:space="0" w:color="auto"/>
          </w:divBdr>
        </w:div>
        <w:div w:id="1510674644">
          <w:marLeft w:val="547"/>
          <w:marRight w:val="0"/>
          <w:marTop w:val="77"/>
          <w:marBottom w:val="0"/>
          <w:divBdr>
            <w:top w:val="none" w:sz="0" w:space="0" w:color="auto"/>
            <w:left w:val="none" w:sz="0" w:space="0" w:color="auto"/>
            <w:bottom w:val="none" w:sz="0" w:space="0" w:color="auto"/>
            <w:right w:val="none" w:sz="0" w:space="0" w:color="auto"/>
          </w:divBdr>
        </w:div>
        <w:div w:id="851337164">
          <w:marLeft w:val="547"/>
          <w:marRight w:val="0"/>
          <w:marTop w:val="77"/>
          <w:marBottom w:val="0"/>
          <w:divBdr>
            <w:top w:val="none" w:sz="0" w:space="0" w:color="auto"/>
            <w:left w:val="none" w:sz="0" w:space="0" w:color="auto"/>
            <w:bottom w:val="none" w:sz="0" w:space="0" w:color="auto"/>
            <w:right w:val="none" w:sz="0" w:space="0" w:color="auto"/>
          </w:divBdr>
        </w:div>
        <w:div w:id="993872359">
          <w:marLeft w:val="547"/>
          <w:marRight w:val="0"/>
          <w:marTop w:val="77"/>
          <w:marBottom w:val="0"/>
          <w:divBdr>
            <w:top w:val="none" w:sz="0" w:space="0" w:color="auto"/>
            <w:left w:val="none" w:sz="0" w:space="0" w:color="auto"/>
            <w:bottom w:val="none" w:sz="0" w:space="0" w:color="auto"/>
            <w:right w:val="none" w:sz="0" w:space="0" w:color="auto"/>
          </w:divBdr>
        </w:div>
      </w:divsChild>
    </w:div>
    <w:div w:id="944726912">
      <w:bodyDiv w:val="1"/>
      <w:marLeft w:val="0"/>
      <w:marRight w:val="0"/>
      <w:marTop w:val="0"/>
      <w:marBottom w:val="0"/>
      <w:divBdr>
        <w:top w:val="none" w:sz="0" w:space="0" w:color="auto"/>
        <w:left w:val="none" w:sz="0" w:space="0" w:color="auto"/>
        <w:bottom w:val="none" w:sz="0" w:space="0" w:color="auto"/>
        <w:right w:val="none" w:sz="0" w:space="0" w:color="auto"/>
      </w:divBdr>
      <w:divsChild>
        <w:div w:id="1082725022">
          <w:marLeft w:val="547"/>
          <w:marRight w:val="0"/>
          <w:marTop w:val="58"/>
          <w:marBottom w:val="0"/>
          <w:divBdr>
            <w:top w:val="none" w:sz="0" w:space="0" w:color="auto"/>
            <w:left w:val="none" w:sz="0" w:space="0" w:color="auto"/>
            <w:bottom w:val="none" w:sz="0" w:space="0" w:color="auto"/>
            <w:right w:val="none" w:sz="0" w:space="0" w:color="auto"/>
          </w:divBdr>
        </w:div>
        <w:div w:id="1156409579">
          <w:marLeft w:val="547"/>
          <w:marRight w:val="0"/>
          <w:marTop w:val="58"/>
          <w:marBottom w:val="0"/>
          <w:divBdr>
            <w:top w:val="none" w:sz="0" w:space="0" w:color="auto"/>
            <w:left w:val="none" w:sz="0" w:space="0" w:color="auto"/>
            <w:bottom w:val="none" w:sz="0" w:space="0" w:color="auto"/>
            <w:right w:val="none" w:sz="0" w:space="0" w:color="auto"/>
          </w:divBdr>
        </w:div>
      </w:divsChild>
    </w:div>
    <w:div w:id="965113444">
      <w:bodyDiv w:val="1"/>
      <w:marLeft w:val="0"/>
      <w:marRight w:val="0"/>
      <w:marTop w:val="0"/>
      <w:marBottom w:val="0"/>
      <w:divBdr>
        <w:top w:val="none" w:sz="0" w:space="0" w:color="auto"/>
        <w:left w:val="none" w:sz="0" w:space="0" w:color="auto"/>
        <w:bottom w:val="none" w:sz="0" w:space="0" w:color="auto"/>
        <w:right w:val="none" w:sz="0" w:space="0" w:color="auto"/>
      </w:divBdr>
      <w:divsChild>
        <w:div w:id="1382943428">
          <w:marLeft w:val="547"/>
          <w:marRight w:val="0"/>
          <w:marTop w:val="77"/>
          <w:marBottom w:val="0"/>
          <w:divBdr>
            <w:top w:val="none" w:sz="0" w:space="0" w:color="auto"/>
            <w:left w:val="none" w:sz="0" w:space="0" w:color="auto"/>
            <w:bottom w:val="none" w:sz="0" w:space="0" w:color="auto"/>
            <w:right w:val="none" w:sz="0" w:space="0" w:color="auto"/>
          </w:divBdr>
        </w:div>
        <w:div w:id="287399541">
          <w:marLeft w:val="547"/>
          <w:marRight w:val="0"/>
          <w:marTop w:val="77"/>
          <w:marBottom w:val="0"/>
          <w:divBdr>
            <w:top w:val="none" w:sz="0" w:space="0" w:color="auto"/>
            <w:left w:val="none" w:sz="0" w:space="0" w:color="auto"/>
            <w:bottom w:val="none" w:sz="0" w:space="0" w:color="auto"/>
            <w:right w:val="none" w:sz="0" w:space="0" w:color="auto"/>
          </w:divBdr>
        </w:div>
        <w:div w:id="1384602065">
          <w:marLeft w:val="547"/>
          <w:marRight w:val="0"/>
          <w:marTop w:val="77"/>
          <w:marBottom w:val="0"/>
          <w:divBdr>
            <w:top w:val="none" w:sz="0" w:space="0" w:color="auto"/>
            <w:left w:val="none" w:sz="0" w:space="0" w:color="auto"/>
            <w:bottom w:val="none" w:sz="0" w:space="0" w:color="auto"/>
            <w:right w:val="none" w:sz="0" w:space="0" w:color="auto"/>
          </w:divBdr>
        </w:div>
      </w:divsChild>
    </w:div>
    <w:div w:id="1029113049">
      <w:bodyDiv w:val="1"/>
      <w:marLeft w:val="0"/>
      <w:marRight w:val="0"/>
      <w:marTop w:val="0"/>
      <w:marBottom w:val="0"/>
      <w:divBdr>
        <w:top w:val="none" w:sz="0" w:space="0" w:color="auto"/>
        <w:left w:val="none" w:sz="0" w:space="0" w:color="auto"/>
        <w:bottom w:val="none" w:sz="0" w:space="0" w:color="auto"/>
        <w:right w:val="none" w:sz="0" w:space="0" w:color="auto"/>
      </w:divBdr>
      <w:divsChild>
        <w:div w:id="359018166">
          <w:marLeft w:val="547"/>
          <w:marRight w:val="0"/>
          <w:marTop w:val="58"/>
          <w:marBottom w:val="0"/>
          <w:divBdr>
            <w:top w:val="none" w:sz="0" w:space="0" w:color="auto"/>
            <w:left w:val="none" w:sz="0" w:space="0" w:color="auto"/>
            <w:bottom w:val="none" w:sz="0" w:space="0" w:color="auto"/>
            <w:right w:val="none" w:sz="0" w:space="0" w:color="auto"/>
          </w:divBdr>
        </w:div>
        <w:div w:id="42680363">
          <w:marLeft w:val="547"/>
          <w:marRight w:val="0"/>
          <w:marTop w:val="58"/>
          <w:marBottom w:val="0"/>
          <w:divBdr>
            <w:top w:val="none" w:sz="0" w:space="0" w:color="auto"/>
            <w:left w:val="none" w:sz="0" w:space="0" w:color="auto"/>
            <w:bottom w:val="none" w:sz="0" w:space="0" w:color="auto"/>
            <w:right w:val="none" w:sz="0" w:space="0" w:color="auto"/>
          </w:divBdr>
        </w:div>
      </w:divsChild>
    </w:div>
    <w:div w:id="1105150485">
      <w:bodyDiv w:val="1"/>
      <w:marLeft w:val="0"/>
      <w:marRight w:val="0"/>
      <w:marTop w:val="0"/>
      <w:marBottom w:val="0"/>
      <w:divBdr>
        <w:top w:val="none" w:sz="0" w:space="0" w:color="auto"/>
        <w:left w:val="none" w:sz="0" w:space="0" w:color="auto"/>
        <w:bottom w:val="none" w:sz="0" w:space="0" w:color="auto"/>
        <w:right w:val="none" w:sz="0" w:space="0" w:color="auto"/>
      </w:divBdr>
      <w:divsChild>
        <w:div w:id="68385098">
          <w:marLeft w:val="547"/>
          <w:marRight w:val="0"/>
          <w:marTop w:val="96"/>
          <w:marBottom w:val="0"/>
          <w:divBdr>
            <w:top w:val="none" w:sz="0" w:space="0" w:color="auto"/>
            <w:left w:val="none" w:sz="0" w:space="0" w:color="auto"/>
            <w:bottom w:val="none" w:sz="0" w:space="0" w:color="auto"/>
            <w:right w:val="none" w:sz="0" w:space="0" w:color="auto"/>
          </w:divBdr>
        </w:div>
      </w:divsChild>
    </w:div>
    <w:div w:id="1135292785">
      <w:bodyDiv w:val="1"/>
      <w:marLeft w:val="0"/>
      <w:marRight w:val="0"/>
      <w:marTop w:val="0"/>
      <w:marBottom w:val="0"/>
      <w:divBdr>
        <w:top w:val="none" w:sz="0" w:space="0" w:color="auto"/>
        <w:left w:val="none" w:sz="0" w:space="0" w:color="auto"/>
        <w:bottom w:val="none" w:sz="0" w:space="0" w:color="auto"/>
        <w:right w:val="none" w:sz="0" w:space="0" w:color="auto"/>
      </w:divBdr>
      <w:divsChild>
        <w:div w:id="1469937411">
          <w:marLeft w:val="547"/>
          <w:marRight w:val="0"/>
          <w:marTop w:val="86"/>
          <w:marBottom w:val="0"/>
          <w:divBdr>
            <w:top w:val="none" w:sz="0" w:space="0" w:color="auto"/>
            <w:left w:val="none" w:sz="0" w:space="0" w:color="auto"/>
            <w:bottom w:val="none" w:sz="0" w:space="0" w:color="auto"/>
            <w:right w:val="none" w:sz="0" w:space="0" w:color="auto"/>
          </w:divBdr>
        </w:div>
        <w:div w:id="1698387432">
          <w:marLeft w:val="547"/>
          <w:marRight w:val="0"/>
          <w:marTop w:val="86"/>
          <w:marBottom w:val="0"/>
          <w:divBdr>
            <w:top w:val="none" w:sz="0" w:space="0" w:color="auto"/>
            <w:left w:val="none" w:sz="0" w:space="0" w:color="auto"/>
            <w:bottom w:val="none" w:sz="0" w:space="0" w:color="auto"/>
            <w:right w:val="none" w:sz="0" w:space="0" w:color="auto"/>
          </w:divBdr>
        </w:div>
      </w:divsChild>
    </w:div>
    <w:div w:id="1314866878">
      <w:bodyDiv w:val="1"/>
      <w:marLeft w:val="0"/>
      <w:marRight w:val="0"/>
      <w:marTop w:val="0"/>
      <w:marBottom w:val="0"/>
      <w:divBdr>
        <w:top w:val="none" w:sz="0" w:space="0" w:color="auto"/>
        <w:left w:val="none" w:sz="0" w:space="0" w:color="auto"/>
        <w:bottom w:val="none" w:sz="0" w:space="0" w:color="auto"/>
        <w:right w:val="none" w:sz="0" w:space="0" w:color="auto"/>
      </w:divBdr>
      <w:divsChild>
        <w:div w:id="830754860">
          <w:marLeft w:val="0"/>
          <w:marRight w:val="0"/>
          <w:marTop w:val="0"/>
          <w:marBottom w:val="0"/>
          <w:divBdr>
            <w:top w:val="none" w:sz="0" w:space="0" w:color="auto"/>
            <w:left w:val="none" w:sz="0" w:space="0" w:color="auto"/>
            <w:bottom w:val="none" w:sz="0" w:space="0" w:color="auto"/>
            <w:right w:val="none" w:sz="0" w:space="0" w:color="auto"/>
          </w:divBdr>
        </w:div>
      </w:divsChild>
    </w:div>
    <w:div w:id="1316102100">
      <w:bodyDiv w:val="1"/>
      <w:marLeft w:val="0"/>
      <w:marRight w:val="0"/>
      <w:marTop w:val="0"/>
      <w:marBottom w:val="0"/>
      <w:divBdr>
        <w:top w:val="none" w:sz="0" w:space="0" w:color="auto"/>
        <w:left w:val="none" w:sz="0" w:space="0" w:color="auto"/>
        <w:bottom w:val="none" w:sz="0" w:space="0" w:color="auto"/>
        <w:right w:val="none" w:sz="0" w:space="0" w:color="auto"/>
      </w:divBdr>
      <w:divsChild>
        <w:div w:id="1885482358">
          <w:marLeft w:val="547"/>
          <w:marRight w:val="0"/>
          <w:marTop w:val="86"/>
          <w:marBottom w:val="0"/>
          <w:divBdr>
            <w:top w:val="none" w:sz="0" w:space="0" w:color="auto"/>
            <w:left w:val="none" w:sz="0" w:space="0" w:color="auto"/>
            <w:bottom w:val="none" w:sz="0" w:space="0" w:color="auto"/>
            <w:right w:val="none" w:sz="0" w:space="0" w:color="auto"/>
          </w:divBdr>
        </w:div>
        <w:div w:id="521936675">
          <w:marLeft w:val="547"/>
          <w:marRight w:val="0"/>
          <w:marTop w:val="86"/>
          <w:marBottom w:val="0"/>
          <w:divBdr>
            <w:top w:val="none" w:sz="0" w:space="0" w:color="auto"/>
            <w:left w:val="none" w:sz="0" w:space="0" w:color="auto"/>
            <w:bottom w:val="none" w:sz="0" w:space="0" w:color="auto"/>
            <w:right w:val="none" w:sz="0" w:space="0" w:color="auto"/>
          </w:divBdr>
        </w:div>
        <w:div w:id="24017030">
          <w:marLeft w:val="547"/>
          <w:marRight w:val="0"/>
          <w:marTop w:val="86"/>
          <w:marBottom w:val="0"/>
          <w:divBdr>
            <w:top w:val="none" w:sz="0" w:space="0" w:color="auto"/>
            <w:left w:val="none" w:sz="0" w:space="0" w:color="auto"/>
            <w:bottom w:val="none" w:sz="0" w:space="0" w:color="auto"/>
            <w:right w:val="none" w:sz="0" w:space="0" w:color="auto"/>
          </w:divBdr>
        </w:div>
      </w:divsChild>
    </w:div>
    <w:div w:id="1514801220">
      <w:bodyDiv w:val="1"/>
      <w:marLeft w:val="0"/>
      <w:marRight w:val="0"/>
      <w:marTop w:val="0"/>
      <w:marBottom w:val="0"/>
      <w:divBdr>
        <w:top w:val="none" w:sz="0" w:space="0" w:color="auto"/>
        <w:left w:val="none" w:sz="0" w:space="0" w:color="auto"/>
        <w:bottom w:val="none" w:sz="0" w:space="0" w:color="auto"/>
        <w:right w:val="none" w:sz="0" w:space="0" w:color="auto"/>
      </w:divBdr>
      <w:divsChild>
        <w:div w:id="1313295048">
          <w:marLeft w:val="547"/>
          <w:marRight w:val="0"/>
          <w:marTop w:val="96"/>
          <w:marBottom w:val="0"/>
          <w:divBdr>
            <w:top w:val="none" w:sz="0" w:space="0" w:color="auto"/>
            <w:left w:val="none" w:sz="0" w:space="0" w:color="auto"/>
            <w:bottom w:val="none" w:sz="0" w:space="0" w:color="auto"/>
            <w:right w:val="none" w:sz="0" w:space="0" w:color="auto"/>
          </w:divBdr>
        </w:div>
        <w:div w:id="1894147467">
          <w:marLeft w:val="547"/>
          <w:marRight w:val="0"/>
          <w:marTop w:val="96"/>
          <w:marBottom w:val="0"/>
          <w:divBdr>
            <w:top w:val="none" w:sz="0" w:space="0" w:color="auto"/>
            <w:left w:val="none" w:sz="0" w:space="0" w:color="auto"/>
            <w:bottom w:val="none" w:sz="0" w:space="0" w:color="auto"/>
            <w:right w:val="none" w:sz="0" w:space="0" w:color="auto"/>
          </w:divBdr>
        </w:div>
        <w:div w:id="862132267">
          <w:marLeft w:val="547"/>
          <w:marRight w:val="0"/>
          <w:marTop w:val="96"/>
          <w:marBottom w:val="0"/>
          <w:divBdr>
            <w:top w:val="none" w:sz="0" w:space="0" w:color="auto"/>
            <w:left w:val="none" w:sz="0" w:space="0" w:color="auto"/>
            <w:bottom w:val="none" w:sz="0" w:space="0" w:color="auto"/>
            <w:right w:val="none" w:sz="0" w:space="0" w:color="auto"/>
          </w:divBdr>
        </w:div>
        <w:div w:id="631442220">
          <w:marLeft w:val="547"/>
          <w:marRight w:val="0"/>
          <w:marTop w:val="96"/>
          <w:marBottom w:val="0"/>
          <w:divBdr>
            <w:top w:val="none" w:sz="0" w:space="0" w:color="auto"/>
            <w:left w:val="none" w:sz="0" w:space="0" w:color="auto"/>
            <w:bottom w:val="none" w:sz="0" w:space="0" w:color="auto"/>
            <w:right w:val="none" w:sz="0" w:space="0" w:color="auto"/>
          </w:divBdr>
        </w:div>
        <w:div w:id="253831698">
          <w:marLeft w:val="547"/>
          <w:marRight w:val="0"/>
          <w:marTop w:val="96"/>
          <w:marBottom w:val="0"/>
          <w:divBdr>
            <w:top w:val="none" w:sz="0" w:space="0" w:color="auto"/>
            <w:left w:val="none" w:sz="0" w:space="0" w:color="auto"/>
            <w:bottom w:val="none" w:sz="0" w:space="0" w:color="auto"/>
            <w:right w:val="none" w:sz="0" w:space="0" w:color="auto"/>
          </w:divBdr>
        </w:div>
        <w:div w:id="400493925">
          <w:marLeft w:val="547"/>
          <w:marRight w:val="0"/>
          <w:marTop w:val="96"/>
          <w:marBottom w:val="0"/>
          <w:divBdr>
            <w:top w:val="none" w:sz="0" w:space="0" w:color="auto"/>
            <w:left w:val="none" w:sz="0" w:space="0" w:color="auto"/>
            <w:bottom w:val="none" w:sz="0" w:space="0" w:color="auto"/>
            <w:right w:val="none" w:sz="0" w:space="0" w:color="auto"/>
          </w:divBdr>
        </w:div>
      </w:divsChild>
    </w:div>
    <w:div w:id="1591892167">
      <w:bodyDiv w:val="1"/>
      <w:marLeft w:val="0"/>
      <w:marRight w:val="0"/>
      <w:marTop w:val="0"/>
      <w:marBottom w:val="0"/>
      <w:divBdr>
        <w:top w:val="none" w:sz="0" w:space="0" w:color="auto"/>
        <w:left w:val="none" w:sz="0" w:space="0" w:color="auto"/>
        <w:bottom w:val="none" w:sz="0" w:space="0" w:color="auto"/>
        <w:right w:val="none" w:sz="0" w:space="0" w:color="auto"/>
      </w:divBdr>
      <w:divsChild>
        <w:div w:id="390005596">
          <w:marLeft w:val="547"/>
          <w:marRight w:val="0"/>
          <w:marTop w:val="67"/>
          <w:marBottom w:val="0"/>
          <w:divBdr>
            <w:top w:val="none" w:sz="0" w:space="0" w:color="auto"/>
            <w:left w:val="none" w:sz="0" w:space="0" w:color="auto"/>
            <w:bottom w:val="none" w:sz="0" w:space="0" w:color="auto"/>
            <w:right w:val="none" w:sz="0" w:space="0" w:color="auto"/>
          </w:divBdr>
        </w:div>
        <w:div w:id="1911038977">
          <w:marLeft w:val="547"/>
          <w:marRight w:val="0"/>
          <w:marTop w:val="67"/>
          <w:marBottom w:val="0"/>
          <w:divBdr>
            <w:top w:val="none" w:sz="0" w:space="0" w:color="auto"/>
            <w:left w:val="none" w:sz="0" w:space="0" w:color="auto"/>
            <w:bottom w:val="none" w:sz="0" w:space="0" w:color="auto"/>
            <w:right w:val="none" w:sz="0" w:space="0" w:color="auto"/>
          </w:divBdr>
        </w:div>
        <w:div w:id="1076247116">
          <w:marLeft w:val="547"/>
          <w:marRight w:val="0"/>
          <w:marTop w:val="67"/>
          <w:marBottom w:val="0"/>
          <w:divBdr>
            <w:top w:val="none" w:sz="0" w:space="0" w:color="auto"/>
            <w:left w:val="none" w:sz="0" w:space="0" w:color="auto"/>
            <w:bottom w:val="none" w:sz="0" w:space="0" w:color="auto"/>
            <w:right w:val="none" w:sz="0" w:space="0" w:color="auto"/>
          </w:divBdr>
        </w:div>
        <w:div w:id="206726271">
          <w:marLeft w:val="547"/>
          <w:marRight w:val="0"/>
          <w:marTop w:val="67"/>
          <w:marBottom w:val="0"/>
          <w:divBdr>
            <w:top w:val="none" w:sz="0" w:space="0" w:color="auto"/>
            <w:left w:val="none" w:sz="0" w:space="0" w:color="auto"/>
            <w:bottom w:val="none" w:sz="0" w:space="0" w:color="auto"/>
            <w:right w:val="none" w:sz="0" w:space="0" w:color="auto"/>
          </w:divBdr>
        </w:div>
        <w:div w:id="70587426">
          <w:marLeft w:val="547"/>
          <w:marRight w:val="0"/>
          <w:marTop w:val="67"/>
          <w:marBottom w:val="0"/>
          <w:divBdr>
            <w:top w:val="none" w:sz="0" w:space="0" w:color="auto"/>
            <w:left w:val="none" w:sz="0" w:space="0" w:color="auto"/>
            <w:bottom w:val="none" w:sz="0" w:space="0" w:color="auto"/>
            <w:right w:val="none" w:sz="0" w:space="0" w:color="auto"/>
          </w:divBdr>
        </w:div>
        <w:div w:id="1667516257">
          <w:marLeft w:val="547"/>
          <w:marRight w:val="0"/>
          <w:marTop w:val="67"/>
          <w:marBottom w:val="0"/>
          <w:divBdr>
            <w:top w:val="none" w:sz="0" w:space="0" w:color="auto"/>
            <w:left w:val="none" w:sz="0" w:space="0" w:color="auto"/>
            <w:bottom w:val="none" w:sz="0" w:space="0" w:color="auto"/>
            <w:right w:val="none" w:sz="0" w:space="0" w:color="auto"/>
          </w:divBdr>
        </w:div>
      </w:divsChild>
    </w:div>
    <w:div w:id="1774671208">
      <w:bodyDiv w:val="1"/>
      <w:marLeft w:val="0"/>
      <w:marRight w:val="0"/>
      <w:marTop w:val="0"/>
      <w:marBottom w:val="0"/>
      <w:divBdr>
        <w:top w:val="none" w:sz="0" w:space="0" w:color="auto"/>
        <w:left w:val="none" w:sz="0" w:space="0" w:color="auto"/>
        <w:bottom w:val="none" w:sz="0" w:space="0" w:color="auto"/>
        <w:right w:val="none" w:sz="0" w:space="0" w:color="auto"/>
      </w:divBdr>
      <w:divsChild>
        <w:div w:id="1618750825">
          <w:marLeft w:val="547"/>
          <w:marRight w:val="0"/>
          <w:marTop w:val="77"/>
          <w:marBottom w:val="0"/>
          <w:divBdr>
            <w:top w:val="none" w:sz="0" w:space="0" w:color="auto"/>
            <w:left w:val="none" w:sz="0" w:space="0" w:color="auto"/>
            <w:bottom w:val="none" w:sz="0" w:space="0" w:color="auto"/>
            <w:right w:val="none" w:sz="0" w:space="0" w:color="auto"/>
          </w:divBdr>
        </w:div>
        <w:div w:id="848986052">
          <w:marLeft w:val="547"/>
          <w:marRight w:val="0"/>
          <w:marTop w:val="77"/>
          <w:marBottom w:val="0"/>
          <w:divBdr>
            <w:top w:val="none" w:sz="0" w:space="0" w:color="auto"/>
            <w:left w:val="none" w:sz="0" w:space="0" w:color="auto"/>
            <w:bottom w:val="none" w:sz="0" w:space="0" w:color="auto"/>
            <w:right w:val="none" w:sz="0" w:space="0" w:color="auto"/>
          </w:divBdr>
        </w:div>
        <w:div w:id="590820631">
          <w:marLeft w:val="547"/>
          <w:marRight w:val="0"/>
          <w:marTop w:val="77"/>
          <w:marBottom w:val="0"/>
          <w:divBdr>
            <w:top w:val="none" w:sz="0" w:space="0" w:color="auto"/>
            <w:left w:val="none" w:sz="0" w:space="0" w:color="auto"/>
            <w:bottom w:val="none" w:sz="0" w:space="0" w:color="auto"/>
            <w:right w:val="none" w:sz="0" w:space="0" w:color="auto"/>
          </w:divBdr>
        </w:div>
        <w:div w:id="1525826075">
          <w:marLeft w:val="547"/>
          <w:marRight w:val="0"/>
          <w:marTop w:val="77"/>
          <w:marBottom w:val="0"/>
          <w:divBdr>
            <w:top w:val="none" w:sz="0" w:space="0" w:color="auto"/>
            <w:left w:val="none" w:sz="0" w:space="0" w:color="auto"/>
            <w:bottom w:val="none" w:sz="0" w:space="0" w:color="auto"/>
            <w:right w:val="none" w:sz="0" w:space="0" w:color="auto"/>
          </w:divBdr>
        </w:div>
        <w:div w:id="764956460">
          <w:marLeft w:val="547"/>
          <w:marRight w:val="0"/>
          <w:marTop w:val="77"/>
          <w:marBottom w:val="0"/>
          <w:divBdr>
            <w:top w:val="none" w:sz="0" w:space="0" w:color="auto"/>
            <w:left w:val="none" w:sz="0" w:space="0" w:color="auto"/>
            <w:bottom w:val="none" w:sz="0" w:space="0" w:color="auto"/>
            <w:right w:val="none" w:sz="0" w:space="0" w:color="auto"/>
          </w:divBdr>
        </w:div>
      </w:divsChild>
    </w:div>
    <w:div w:id="1940135676">
      <w:bodyDiv w:val="1"/>
      <w:marLeft w:val="0"/>
      <w:marRight w:val="0"/>
      <w:marTop w:val="0"/>
      <w:marBottom w:val="0"/>
      <w:divBdr>
        <w:top w:val="none" w:sz="0" w:space="0" w:color="auto"/>
        <w:left w:val="none" w:sz="0" w:space="0" w:color="auto"/>
        <w:bottom w:val="none" w:sz="0" w:space="0" w:color="auto"/>
        <w:right w:val="none" w:sz="0" w:space="0" w:color="auto"/>
      </w:divBdr>
    </w:div>
    <w:div w:id="20926980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33">
          <w:marLeft w:val="547"/>
          <w:marRight w:val="0"/>
          <w:marTop w:val="67"/>
          <w:marBottom w:val="0"/>
          <w:divBdr>
            <w:top w:val="none" w:sz="0" w:space="0" w:color="auto"/>
            <w:left w:val="none" w:sz="0" w:space="0" w:color="auto"/>
            <w:bottom w:val="none" w:sz="0" w:space="0" w:color="auto"/>
            <w:right w:val="none" w:sz="0" w:space="0" w:color="auto"/>
          </w:divBdr>
        </w:div>
        <w:div w:id="1236862405">
          <w:marLeft w:val="547"/>
          <w:marRight w:val="0"/>
          <w:marTop w:val="67"/>
          <w:marBottom w:val="0"/>
          <w:divBdr>
            <w:top w:val="none" w:sz="0" w:space="0" w:color="auto"/>
            <w:left w:val="none" w:sz="0" w:space="0" w:color="auto"/>
            <w:bottom w:val="none" w:sz="0" w:space="0" w:color="auto"/>
            <w:right w:val="none" w:sz="0" w:space="0" w:color="auto"/>
          </w:divBdr>
        </w:div>
        <w:div w:id="1679458256">
          <w:marLeft w:val="547"/>
          <w:marRight w:val="0"/>
          <w:marTop w:val="67"/>
          <w:marBottom w:val="0"/>
          <w:divBdr>
            <w:top w:val="none" w:sz="0" w:space="0" w:color="auto"/>
            <w:left w:val="none" w:sz="0" w:space="0" w:color="auto"/>
            <w:bottom w:val="none" w:sz="0" w:space="0" w:color="auto"/>
            <w:right w:val="none" w:sz="0" w:space="0" w:color="auto"/>
          </w:divBdr>
        </w:div>
        <w:div w:id="2002081869">
          <w:marLeft w:val="547"/>
          <w:marRight w:val="0"/>
          <w:marTop w:val="67"/>
          <w:marBottom w:val="0"/>
          <w:divBdr>
            <w:top w:val="none" w:sz="0" w:space="0" w:color="auto"/>
            <w:left w:val="none" w:sz="0" w:space="0" w:color="auto"/>
            <w:bottom w:val="none" w:sz="0" w:space="0" w:color="auto"/>
            <w:right w:val="none" w:sz="0" w:space="0" w:color="auto"/>
          </w:divBdr>
        </w:div>
        <w:div w:id="677736929">
          <w:marLeft w:val="547"/>
          <w:marRight w:val="0"/>
          <w:marTop w:val="67"/>
          <w:marBottom w:val="0"/>
          <w:divBdr>
            <w:top w:val="none" w:sz="0" w:space="0" w:color="auto"/>
            <w:left w:val="none" w:sz="0" w:space="0" w:color="auto"/>
            <w:bottom w:val="none" w:sz="0" w:space="0" w:color="auto"/>
            <w:right w:val="none" w:sz="0" w:space="0" w:color="auto"/>
          </w:divBdr>
        </w:div>
      </w:divsChild>
    </w:div>
    <w:div w:id="2098675675">
      <w:bodyDiv w:val="1"/>
      <w:marLeft w:val="0"/>
      <w:marRight w:val="0"/>
      <w:marTop w:val="0"/>
      <w:marBottom w:val="0"/>
      <w:divBdr>
        <w:top w:val="none" w:sz="0" w:space="0" w:color="auto"/>
        <w:left w:val="none" w:sz="0" w:space="0" w:color="auto"/>
        <w:bottom w:val="none" w:sz="0" w:space="0" w:color="auto"/>
        <w:right w:val="none" w:sz="0" w:space="0" w:color="auto"/>
      </w:divBdr>
      <w:divsChild>
        <w:div w:id="1100755308">
          <w:marLeft w:val="547"/>
          <w:marRight w:val="0"/>
          <w:marTop w:val="77"/>
          <w:marBottom w:val="0"/>
          <w:divBdr>
            <w:top w:val="none" w:sz="0" w:space="0" w:color="auto"/>
            <w:left w:val="none" w:sz="0" w:space="0" w:color="auto"/>
            <w:bottom w:val="none" w:sz="0" w:space="0" w:color="auto"/>
            <w:right w:val="none" w:sz="0" w:space="0" w:color="auto"/>
          </w:divBdr>
        </w:div>
        <w:div w:id="48157896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od.tv/bnpparibastv/358947" TargetMode="External"/><Relationship Id="rId13" Type="http://schemas.openxmlformats.org/officeDocument/2006/relationships/hyperlink" Target="http://www.coface.fr/"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iosque-eco.credit-agricole.fr/medias/PERSPECTIVES_121_FR.pdf"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vernimmen.ne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bis.org/"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coface.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D82D-EE4F-4B8E-9E88-25F5E5DD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4001</Words>
  <Characters>22006</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JANUARIO Carlos</dc:creator>
  <cp:keywords/>
  <dc:description/>
  <cp:lastModifiedBy>JANUARIO Carlos</cp:lastModifiedBy>
  <cp:revision>34</cp:revision>
  <dcterms:created xsi:type="dcterms:W3CDTF">2008-10-13T12:35:00Z</dcterms:created>
  <dcterms:modified xsi:type="dcterms:W3CDTF">2008-10-16T13:15:00Z</dcterms:modified>
</cp:coreProperties>
</file>