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C91B93" w:rsidRDefault="00A618D1" w:rsidP="00A618D1">
      <w:pPr>
        <w:pStyle w:val="Titre1"/>
        <w:jc w:val="center"/>
      </w:pPr>
      <w:r>
        <w:t>SA CHARDONS BLEUS - DOCUMENT</w:t>
      </w:r>
    </w:p>
    <w:p w:rsidR="00C450EF" w:rsidRDefault="00C450EF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68459B" w:rsidRPr="0068459B" w:rsidTr="0068459B">
        <w:tc>
          <w:tcPr>
            <w:tcW w:w="9778" w:type="dxa"/>
            <w:shd w:val="clear" w:color="auto" w:fill="E5B8B7" w:themeFill="accent2" w:themeFillTint="66"/>
          </w:tcPr>
          <w:p w:rsidR="0068459B" w:rsidRPr="0068459B" w:rsidRDefault="00A72845" w:rsidP="006845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Hypothèses d’affectation de la réserve spéciale de participation (RSP)</w:t>
            </w:r>
          </w:p>
        </w:tc>
      </w:tr>
      <w:tr w:rsidR="0068459B" w:rsidTr="00241CCA">
        <w:tc>
          <w:tcPr>
            <w:tcW w:w="9778" w:type="dxa"/>
          </w:tcPr>
          <w:p w:rsidR="00A72845" w:rsidRPr="00A72845" w:rsidRDefault="00A72845" w:rsidP="00A7284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45">
              <w:rPr>
                <w:rFonts w:ascii="Times New Roman" w:hAnsi="Times New Roman" w:cs="Times New Roman"/>
                <w:sz w:val="24"/>
                <w:szCs w:val="24"/>
              </w:rPr>
              <w:t xml:space="preserve">Pour l’affectation de </w:t>
            </w:r>
            <w:smartTag w:uri="urn:schemas-microsoft-com:office:smarttags" w:element="PersonName">
              <w:smartTagPr>
                <w:attr w:name="ProductID" w:val="la R￩serve Sp￩ciale"/>
              </w:smartTagPr>
              <w:smartTag w:uri="urn:schemas-microsoft-com:office:smarttags" w:element="PersonName">
                <w:smartTagPr>
                  <w:attr w:name="ProductID" w:val="la R￩serve"/>
                </w:smartTagPr>
                <w:r w:rsidRPr="00A72845">
                  <w:rPr>
                    <w:rFonts w:ascii="Times New Roman" w:hAnsi="Times New Roman" w:cs="Times New Roman"/>
                    <w:sz w:val="24"/>
                    <w:szCs w:val="24"/>
                  </w:rPr>
                  <w:t>la Réserve</w:t>
                </w:r>
              </w:smartTag>
              <w:r w:rsidRPr="00A72845">
                <w:rPr>
                  <w:rFonts w:ascii="Times New Roman" w:hAnsi="Times New Roman" w:cs="Times New Roman"/>
                  <w:sz w:val="24"/>
                  <w:szCs w:val="24"/>
                </w:rPr>
                <w:t xml:space="preserve"> Spéciale</w:t>
              </w:r>
            </w:smartTag>
            <w:r w:rsidRPr="00A72845">
              <w:rPr>
                <w:rFonts w:ascii="Times New Roman" w:hAnsi="Times New Roman" w:cs="Times New Roman"/>
                <w:sz w:val="24"/>
                <w:szCs w:val="24"/>
              </w:rPr>
              <w:t xml:space="preserve"> de Participation, après prélèvements sociaux, plusieurs hypothèses sont envisageables :</w:t>
            </w:r>
          </w:p>
          <w:p w:rsidR="00A72845" w:rsidRPr="00A72845" w:rsidRDefault="00A72845" w:rsidP="00A72845">
            <w:pPr>
              <w:numPr>
                <w:ilvl w:val="0"/>
                <w:numId w:val="36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2845">
              <w:rPr>
                <w:rFonts w:ascii="Times New Roman" w:hAnsi="Times New Roman" w:cs="Times New Roman"/>
                <w:sz w:val="24"/>
                <w:szCs w:val="24"/>
              </w:rPr>
              <w:t xml:space="preserve">ttribution d’actions de la société par incorporation au capital de cette réserve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 la base d’une valeur de 125,</w:t>
            </w:r>
            <w:r w:rsidRPr="00A72845">
              <w:rPr>
                <w:rFonts w:ascii="Times New Roman" w:hAnsi="Times New Roman" w:cs="Times New Roman"/>
                <w:sz w:val="24"/>
                <w:szCs w:val="24"/>
              </w:rPr>
              <w:t>50 € par action.</w:t>
            </w:r>
          </w:p>
          <w:p w:rsidR="00A72845" w:rsidRDefault="00A72845" w:rsidP="00A72845">
            <w:pPr>
              <w:numPr>
                <w:ilvl w:val="0"/>
                <w:numId w:val="36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2845">
              <w:rPr>
                <w:rFonts w:ascii="Times New Roman" w:hAnsi="Times New Roman" w:cs="Times New Roman"/>
                <w:sz w:val="24"/>
                <w:szCs w:val="24"/>
              </w:rPr>
              <w:t>ttribution d’actions rachetées en bourse par la société.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845" w:rsidRPr="00A72845" w:rsidRDefault="00A72845" w:rsidP="00A72845">
            <w:pPr>
              <w:spacing w:before="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45">
              <w:rPr>
                <w:rFonts w:ascii="Times New Roman" w:hAnsi="Times New Roman" w:cs="Times New Roman"/>
                <w:sz w:val="24"/>
                <w:szCs w:val="24"/>
              </w:rPr>
              <w:t>Il est envisageable d’acheter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845">
              <w:rPr>
                <w:rFonts w:ascii="Times New Roman" w:hAnsi="Times New Roman" w:cs="Times New Roman"/>
                <w:sz w:val="24"/>
                <w:szCs w:val="24"/>
              </w:rPr>
              <w:t>000 actions au cours actuel de 130 €.</w:t>
            </w:r>
          </w:p>
          <w:p w:rsidR="00A72845" w:rsidRPr="00A72845" w:rsidRDefault="00A72845" w:rsidP="00A72845">
            <w:pPr>
              <w:spacing w:before="4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45">
              <w:rPr>
                <w:rFonts w:ascii="Times New Roman" w:hAnsi="Times New Roman" w:cs="Times New Roman"/>
                <w:sz w:val="24"/>
                <w:szCs w:val="24"/>
              </w:rPr>
              <w:t>Les frais d’achat de titres s’élèveraient à 2 000 € HT.</w:t>
            </w:r>
          </w:p>
          <w:p w:rsidR="00A72845" w:rsidRPr="00A72845" w:rsidRDefault="00A72845" w:rsidP="00A72845">
            <w:pPr>
              <w:numPr>
                <w:ilvl w:val="0"/>
                <w:numId w:val="36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2845">
              <w:rPr>
                <w:rFonts w:ascii="Times New Roman" w:hAnsi="Times New Roman" w:cs="Times New Roman"/>
                <w:sz w:val="24"/>
                <w:szCs w:val="24"/>
              </w:rPr>
              <w:t>réation d’un fonds de participation dans l’entreprise</w:t>
            </w:r>
          </w:p>
          <w:p w:rsidR="00A72845" w:rsidRPr="00A72845" w:rsidRDefault="00A72845" w:rsidP="00A72845">
            <w:pPr>
              <w:numPr>
                <w:ilvl w:val="0"/>
                <w:numId w:val="36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72845">
              <w:rPr>
                <w:rFonts w:ascii="Times New Roman" w:hAnsi="Times New Roman" w:cs="Times New Roman"/>
                <w:sz w:val="24"/>
                <w:szCs w:val="24"/>
              </w:rPr>
              <w:t>ersement des fonds sur un Plan d’Epargne d’Entreprise</w:t>
            </w:r>
          </w:p>
          <w:p w:rsidR="00A72845" w:rsidRPr="00A72845" w:rsidRDefault="00A72845" w:rsidP="00A72845">
            <w:pPr>
              <w:numPr>
                <w:ilvl w:val="0"/>
                <w:numId w:val="36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2845">
              <w:rPr>
                <w:rFonts w:ascii="Times New Roman" w:hAnsi="Times New Roman" w:cs="Times New Roman"/>
                <w:sz w:val="24"/>
                <w:szCs w:val="24"/>
              </w:rPr>
              <w:t>chats d’actions de SICAV pour un montant équivalent à la participation puis attribution aux salariés</w:t>
            </w:r>
          </w:p>
          <w:p w:rsidR="00A72845" w:rsidRPr="00A72845" w:rsidRDefault="00A72845" w:rsidP="00A72845">
            <w:pPr>
              <w:numPr>
                <w:ilvl w:val="0"/>
                <w:numId w:val="36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2845">
              <w:rPr>
                <w:rFonts w:ascii="Times New Roman" w:hAnsi="Times New Roman" w:cs="Times New Roman"/>
                <w:sz w:val="24"/>
                <w:szCs w:val="24"/>
              </w:rPr>
              <w:t>réation d’un fonds de participation avec indisponibilité pendant 8 ans, en cas d’absence d’accord.</w:t>
            </w:r>
          </w:p>
          <w:p w:rsidR="0068459B" w:rsidRPr="00C450EF" w:rsidRDefault="00A72845" w:rsidP="00A728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72845">
              <w:rPr>
                <w:rFonts w:ascii="Times New Roman" w:hAnsi="Times New Roman" w:cs="Times New Roman"/>
                <w:sz w:val="24"/>
                <w:szCs w:val="24"/>
              </w:rPr>
              <w:t>L’affectation retenue sera réalisée le 15 juin N+1.</w:t>
            </w:r>
          </w:p>
        </w:tc>
      </w:tr>
    </w:tbl>
    <w:p w:rsidR="003B0B4C" w:rsidRDefault="003B0B4C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50EF" w:rsidRDefault="00C450EF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5F3CF3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44" w:rsidRDefault="008C3E44" w:rsidP="00E96B39">
      <w:pPr>
        <w:spacing w:after="0" w:line="240" w:lineRule="auto"/>
      </w:pPr>
      <w:r>
        <w:separator/>
      </w:r>
    </w:p>
  </w:endnote>
  <w:endnote w:type="continuationSeparator" w:id="0">
    <w:p w:rsidR="008C3E44" w:rsidRDefault="008C3E44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E04BE3" w:rsidRDefault="00E04BE3" w:rsidP="00A51F95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SA CHARDONS BLEUS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44" w:rsidRDefault="008C3E44" w:rsidP="00E96B39">
      <w:pPr>
        <w:spacing w:after="0" w:line="240" w:lineRule="auto"/>
      </w:pPr>
      <w:r>
        <w:separator/>
      </w:r>
    </w:p>
  </w:footnote>
  <w:footnote w:type="continuationSeparator" w:id="0">
    <w:p w:rsidR="008C3E44" w:rsidRDefault="008C3E44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9"/>
  </w:num>
  <w:num w:numId="5">
    <w:abstractNumId w:val="5"/>
  </w:num>
  <w:num w:numId="6">
    <w:abstractNumId w:val="23"/>
  </w:num>
  <w:num w:numId="7">
    <w:abstractNumId w:val="34"/>
  </w:num>
  <w:num w:numId="8">
    <w:abstractNumId w:val="2"/>
  </w:num>
  <w:num w:numId="9">
    <w:abstractNumId w:val="26"/>
  </w:num>
  <w:num w:numId="10">
    <w:abstractNumId w:val="17"/>
  </w:num>
  <w:num w:numId="11">
    <w:abstractNumId w:val="18"/>
  </w:num>
  <w:num w:numId="12">
    <w:abstractNumId w:val="0"/>
  </w:num>
  <w:num w:numId="13">
    <w:abstractNumId w:val="24"/>
  </w:num>
  <w:num w:numId="14">
    <w:abstractNumId w:val="7"/>
  </w:num>
  <w:num w:numId="15">
    <w:abstractNumId w:val="21"/>
  </w:num>
  <w:num w:numId="16">
    <w:abstractNumId w:val="12"/>
  </w:num>
  <w:num w:numId="17">
    <w:abstractNumId w:val="10"/>
  </w:num>
  <w:num w:numId="18">
    <w:abstractNumId w:val="20"/>
  </w:num>
  <w:num w:numId="19">
    <w:abstractNumId w:val="4"/>
  </w:num>
  <w:num w:numId="20">
    <w:abstractNumId w:val="27"/>
  </w:num>
  <w:num w:numId="21">
    <w:abstractNumId w:val="1"/>
  </w:num>
  <w:num w:numId="22">
    <w:abstractNumId w:val="33"/>
  </w:num>
  <w:num w:numId="23">
    <w:abstractNumId w:val="3"/>
  </w:num>
  <w:num w:numId="24">
    <w:abstractNumId w:val="29"/>
  </w:num>
  <w:num w:numId="25">
    <w:abstractNumId w:val="16"/>
  </w:num>
  <w:num w:numId="26">
    <w:abstractNumId w:val="30"/>
  </w:num>
  <w:num w:numId="27">
    <w:abstractNumId w:val="14"/>
  </w:num>
  <w:num w:numId="28">
    <w:abstractNumId w:val="15"/>
  </w:num>
  <w:num w:numId="29">
    <w:abstractNumId w:val="8"/>
  </w:num>
  <w:num w:numId="30">
    <w:abstractNumId w:val="35"/>
  </w:num>
  <w:num w:numId="31">
    <w:abstractNumId w:val="9"/>
  </w:num>
  <w:num w:numId="32">
    <w:abstractNumId w:val="22"/>
  </w:num>
  <w:num w:numId="33">
    <w:abstractNumId w:val="28"/>
  </w:num>
  <w:num w:numId="34">
    <w:abstractNumId w:val="32"/>
  </w:num>
  <w:num w:numId="35">
    <w:abstractNumId w:val="31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B2020"/>
    <w:rsid w:val="000B6E6C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41CCA"/>
    <w:rsid w:val="00272D44"/>
    <w:rsid w:val="00283513"/>
    <w:rsid w:val="00285C30"/>
    <w:rsid w:val="002B69E2"/>
    <w:rsid w:val="002C0E69"/>
    <w:rsid w:val="002C182D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569C5"/>
    <w:rsid w:val="00362F54"/>
    <w:rsid w:val="00384569"/>
    <w:rsid w:val="00387345"/>
    <w:rsid w:val="003A5686"/>
    <w:rsid w:val="003B0B4C"/>
    <w:rsid w:val="003D2786"/>
    <w:rsid w:val="003E4C64"/>
    <w:rsid w:val="003E674E"/>
    <w:rsid w:val="003F219D"/>
    <w:rsid w:val="0043714C"/>
    <w:rsid w:val="004454DE"/>
    <w:rsid w:val="00456B3D"/>
    <w:rsid w:val="004A729D"/>
    <w:rsid w:val="004B21BE"/>
    <w:rsid w:val="004B7053"/>
    <w:rsid w:val="004C0C29"/>
    <w:rsid w:val="004D351E"/>
    <w:rsid w:val="004E7D83"/>
    <w:rsid w:val="005155A2"/>
    <w:rsid w:val="0052082A"/>
    <w:rsid w:val="00533711"/>
    <w:rsid w:val="00533F23"/>
    <w:rsid w:val="00534948"/>
    <w:rsid w:val="0057145D"/>
    <w:rsid w:val="005718FB"/>
    <w:rsid w:val="00571B0D"/>
    <w:rsid w:val="005775F6"/>
    <w:rsid w:val="00586ABF"/>
    <w:rsid w:val="005948EF"/>
    <w:rsid w:val="0059646F"/>
    <w:rsid w:val="00597213"/>
    <w:rsid w:val="0059793A"/>
    <w:rsid w:val="005A3026"/>
    <w:rsid w:val="005A6383"/>
    <w:rsid w:val="005B1D9B"/>
    <w:rsid w:val="005C095A"/>
    <w:rsid w:val="005E36D3"/>
    <w:rsid w:val="005F3CF3"/>
    <w:rsid w:val="005F5EB3"/>
    <w:rsid w:val="00605217"/>
    <w:rsid w:val="00630C25"/>
    <w:rsid w:val="00647BD9"/>
    <w:rsid w:val="00652A37"/>
    <w:rsid w:val="00662F35"/>
    <w:rsid w:val="006837EA"/>
    <w:rsid w:val="0068459B"/>
    <w:rsid w:val="006B4758"/>
    <w:rsid w:val="006B5A86"/>
    <w:rsid w:val="006C181C"/>
    <w:rsid w:val="006C49EA"/>
    <w:rsid w:val="006C4D77"/>
    <w:rsid w:val="006D4DAA"/>
    <w:rsid w:val="0079151B"/>
    <w:rsid w:val="007B05FC"/>
    <w:rsid w:val="007C0267"/>
    <w:rsid w:val="007C71A6"/>
    <w:rsid w:val="007E23C3"/>
    <w:rsid w:val="007F74FB"/>
    <w:rsid w:val="00800E03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C3E44"/>
    <w:rsid w:val="008D1E3D"/>
    <w:rsid w:val="008E71A3"/>
    <w:rsid w:val="008E79ED"/>
    <w:rsid w:val="008F4763"/>
    <w:rsid w:val="008F640E"/>
    <w:rsid w:val="00927196"/>
    <w:rsid w:val="009B7306"/>
    <w:rsid w:val="009C720F"/>
    <w:rsid w:val="00A06415"/>
    <w:rsid w:val="00A31B39"/>
    <w:rsid w:val="00A36663"/>
    <w:rsid w:val="00A51F95"/>
    <w:rsid w:val="00A54D29"/>
    <w:rsid w:val="00A57478"/>
    <w:rsid w:val="00A618D1"/>
    <w:rsid w:val="00A72845"/>
    <w:rsid w:val="00AB5CDF"/>
    <w:rsid w:val="00AC731B"/>
    <w:rsid w:val="00AD2B29"/>
    <w:rsid w:val="00AE31A8"/>
    <w:rsid w:val="00B32B27"/>
    <w:rsid w:val="00B654CE"/>
    <w:rsid w:val="00B6579D"/>
    <w:rsid w:val="00B71F08"/>
    <w:rsid w:val="00B85E35"/>
    <w:rsid w:val="00B91E84"/>
    <w:rsid w:val="00BC2B10"/>
    <w:rsid w:val="00BC7A69"/>
    <w:rsid w:val="00BF099A"/>
    <w:rsid w:val="00BF5805"/>
    <w:rsid w:val="00C059F9"/>
    <w:rsid w:val="00C13C8A"/>
    <w:rsid w:val="00C258C6"/>
    <w:rsid w:val="00C3018A"/>
    <w:rsid w:val="00C450EF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B34EF"/>
    <w:rsid w:val="00DF7223"/>
    <w:rsid w:val="00DF788E"/>
    <w:rsid w:val="00E04BE3"/>
    <w:rsid w:val="00E20620"/>
    <w:rsid w:val="00E2530B"/>
    <w:rsid w:val="00E42778"/>
    <w:rsid w:val="00E539A0"/>
    <w:rsid w:val="00E874F7"/>
    <w:rsid w:val="00E96B39"/>
    <w:rsid w:val="00EC1C12"/>
    <w:rsid w:val="00ED5F4F"/>
    <w:rsid w:val="00EF033F"/>
    <w:rsid w:val="00F20663"/>
    <w:rsid w:val="00F21F3F"/>
    <w:rsid w:val="00F45FCD"/>
    <w:rsid w:val="00F5432D"/>
    <w:rsid w:val="00F54700"/>
    <w:rsid w:val="00F64BF2"/>
    <w:rsid w:val="00F6520E"/>
    <w:rsid w:val="00F66304"/>
    <w:rsid w:val="00F73764"/>
    <w:rsid w:val="00F755E6"/>
    <w:rsid w:val="00FA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2BAC-E7C9-4419-B5B1-F5B0E534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2011-03-13T13:37:00Z</dcterms:created>
  <dcterms:modified xsi:type="dcterms:W3CDTF">2011-03-13T13:39:00Z</dcterms:modified>
</cp:coreProperties>
</file>