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 w:rsidP="005607D8"/>
    <w:tbl>
      <w:tblPr>
        <w:tblW w:w="1078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394"/>
        <w:gridCol w:w="980"/>
        <w:gridCol w:w="579"/>
        <w:gridCol w:w="327"/>
        <w:gridCol w:w="1091"/>
        <w:gridCol w:w="1417"/>
      </w:tblGrid>
      <w:tr w:rsidR="005607D8" w:rsidRPr="005607D8" w:rsidTr="008A491E">
        <w:trPr>
          <w:trHeight w:val="315"/>
        </w:trPr>
        <w:tc>
          <w:tcPr>
            <w:tcW w:w="107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5607D8" w:rsidRPr="005607D8" w:rsidRDefault="005607D8" w:rsidP="008A491E">
            <w:pPr>
              <w:jc w:val="center"/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  <w:t>CHÂTEAU SA - Tableau de financement 2 de l'exercice N</w:t>
            </w:r>
          </w:p>
        </w:tc>
      </w:tr>
      <w:tr w:rsidR="005607D8" w:rsidRPr="005607D8" w:rsidTr="008A491E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5607D8" w:rsidRPr="005607D8" w:rsidRDefault="005607D8" w:rsidP="008A491E">
            <w:pPr>
              <w:jc w:val="center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Variation du fonds de roulement net global</w:t>
            </w:r>
          </w:p>
        </w:tc>
        <w:tc>
          <w:tcPr>
            <w:tcW w:w="43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5607D8" w:rsidRPr="005607D8" w:rsidRDefault="005607D8" w:rsidP="008A491E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sz w:val="22"/>
                <w:lang w:eastAsia="fr-FR"/>
              </w:rPr>
              <w:t>Exercice N</w:t>
            </w:r>
          </w:p>
        </w:tc>
      </w:tr>
      <w:tr w:rsidR="005607D8" w:rsidRPr="005607D8" w:rsidTr="008A491E">
        <w:trPr>
          <w:trHeight w:val="300"/>
        </w:trPr>
        <w:tc>
          <w:tcPr>
            <w:tcW w:w="6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5607D8" w:rsidRPr="005607D8" w:rsidRDefault="005607D8" w:rsidP="008A491E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sz w:val="22"/>
                <w:lang w:eastAsia="fr-FR"/>
              </w:rPr>
              <w:t>Besoins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5607D8" w:rsidRPr="005607D8" w:rsidRDefault="005607D8" w:rsidP="008A491E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sz w:val="22"/>
                <w:lang w:eastAsia="fr-FR"/>
              </w:rPr>
              <w:t>Dégagements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5607D8" w:rsidRPr="005607D8" w:rsidRDefault="005607D8" w:rsidP="008A491E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sz w:val="22"/>
                <w:lang w:eastAsia="fr-FR"/>
              </w:rPr>
              <w:t>Solde</w:t>
            </w:r>
          </w:p>
        </w:tc>
      </w:tr>
      <w:tr w:rsidR="005607D8" w:rsidRPr="005607D8" w:rsidTr="008A491E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5607D8" w:rsidRPr="005607D8" w:rsidRDefault="005607D8" w:rsidP="008A491E">
            <w:pPr>
              <w:jc w:val="center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5607D8" w:rsidRPr="005607D8" w:rsidRDefault="005607D8" w:rsidP="008A491E">
            <w:pPr>
              <w:jc w:val="center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5607D8" w:rsidRPr="005607D8" w:rsidRDefault="005607D8" w:rsidP="008A491E">
            <w:pPr>
              <w:jc w:val="center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(2)-(1)</w:t>
            </w:r>
          </w:p>
        </w:tc>
      </w:tr>
      <w:tr w:rsidR="005607D8" w:rsidRPr="005607D8" w:rsidTr="008A491E">
        <w:trPr>
          <w:trHeight w:val="300"/>
        </w:trPr>
        <w:tc>
          <w:tcPr>
            <w:tcW w:w="6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sz w:val="22"/>
                <w:lang w:eastAsia="fr-FR"/>
              </w:rPr>
              <w:t>Variation "Exploitation"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607D8" w:rsidRPr="005607D8" w:rsidTr="008A491E">
        <w:trPr>
          <w:trHeight w:val="300"/>
        </w:trPr>
        <w:tc>
          <w:tcPr>
            <w:tcW w:w="6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  <w:t>Variations des actifs d'exploitation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607D8" w:rsidRPr="005607D8" w:rsidTr="008A491E">
        <w:trPr>
          <w:trHeight w:val="300"/>
        </w:trPr>
        <w:tc>
          <w:tcPr>
            <w:tcW w:w="6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Stocks et en-cours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607D8" w:rsidRPr="005607D8" w:rsidTr="008A491E">
        <w:trPr>
          <w:trHeight w:val="300"/>
        </w:trPr>
        <w:tc>
          <w:tcPr>
            <w:tcW w:w="6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Avances et acomptes versés sur commandes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607D8" w:rsidRPr="005607D8" w:rsidTr="008A491E">
        <w:trPr>
          <w:trHeight w:val="300"/>
        </w:trPr>
        <w:tc>
          <w:tcPr>
            <w:tcW w:w="6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Créances clients, comptes rattachés et autres créances d'exploitation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607D8" w:rsidRPr="005607D8" w:rsidTr="008A491E">
        <w:trPr>
          <w:trHeight w:val="300"/>
        </w:trPr>
        <w:tc>
          <w:tcPr>
            <w:tcW w:w="6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  <w:t>Variations des dettes d'exploitation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607D8" w:rsidRPr="005607D8" w:rsidTr="008A491E">
        <w:trPr>
          <w:trHeight w:val="300"/>
        </w:trPr>
        <w:tc>
          <w:tcPr>
            <w:tcW w:w="6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Avances, acomptes reçus sur commandes en cours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607D8" w:rsidRPr="005607D8" w:rsidTr="008A491E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Dettes fournisseurs, comptes rattachés et autres dettes d'exploitation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607D8" w:rsidRPr="005607D8" w:rsidTr="008A491E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sz w:val="22"/>
                <w:lang w:eastAsia="fr-FR"/>
              </w:rPr>
              <w:t>TOTAUX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607D8" w:rsidRPr="005607D8" w:rsidTr="008A491E">
        <w:trPr>
          <w:trHeight w:val="315"/>
        </w:trPr>
        <w:tc>
          <w:tcPr>
            <w:tcW w:w="93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607D8" w:rsidRPr="005607D8" w:rsidRDefault="005607D8" w:rsidP="008A491E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sz w:val="22"/>
                <w:lang w:eastAsia="fr-FR"/>
              </w:rPr>
              <w:t>A-Variation nette "Exploitation"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5607D8" w:rsidRPr="005607D8" w:rsidTr="008A491E">
        <w:trPr>
          <w:trHeight w:val="300"/>
        </w:trPr>
        <w:tc>
          <w:tcPr>
            <w:tcW w:w="6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sz w:val="22"/>
                <w:lang w:eastAsia="fr-FR"/>
              </w:rPr>
              <w:t>Variation "Hors Exploitation"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607D8" w:rsidRPr="005607D8" w:rsidTr="008A491E">
        <w:trPr>
          <w:trHeight w:val="300"/>
        </w:trPr>
        <w:tc>
          <w:tcPr>
            <w:tcW w:w="6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Variations des autres débiteurs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607D8" w:rsidRPr="005607D8" w:rsidTr="008A491E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Variations des autres créditeurs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607D8" w:rsidRPr="005607D8" w:rsidTr="008A491E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sz w:val="22"/>
                <w:lang w:eastAsia="fr-FR"/>
              </w:rPr>
              <w:t>TOTAUX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607D8" w:rsidRPr="005607D8" w:rsidTr="008A491E">
        <w:trPr>
          <w:trHeight w:val="315"/>
        </w:trPr>
        <w:tc>
          <w:tcPr>
            <w:tcW w:w="937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5607D8" w:rsidRPr="005607D8" w:rsidRDefault="005607D8" w:rsidP="008A491E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sz w:val="22"/>
                <w:lang w:eastAsia="fr-FR"/>
              </w:rPr>
              <w:t>B-Variation nette "Hors Exploitation"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5607D8" w:rsidRPr="005607D8" w:rsidTr="008A491E">
        <w:trPr>
          <w:trHeight w:val="300"/>
        </w:trPr>
        <w:tc>
          <w:tcPr>
            <w:tcW w:w="937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sz w:val="22"/>
                <w:lang w:eastAsia="fr-FR"/>
              </w:rPr>
              <w:t>TOTAL A + B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607D8" w:rsidRPr="005607D8" w:rsidTr="008A491E">
        <w:trPr>
          <w:trHeight w:val="300"/>
        </w:trPr>
        <w:tc>
          <w:tcPr>
            <w:tcW w:w="9371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sz w:val="22"/>
                <w:lang w:eastAsia="fr-FR"/>
              </w:rPr>
              <w:t>Besoins de l'exercice en fonds de roulement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5607D8" w:rsidRPr="005607D8" w:rsidTr="008A491E">
        <w:trPr>
          <w:trHeight w:val="300"/>
        </w:trPr>
        <w:tc>
          <w:tcPr>
            <w:tcW w:w="937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sz w:val="22"/>
                <w:lang w:eastAsia="fr-FR"/>
              </w:rPr>
              <w:t>ou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607D8" w:rsidRPr="005607D8" w:rsidTr="008A491E">
        <w:trPr>
          <w:trHeight w:val="315"/>
        </w:trPr>
        <w:tc>
          <w:tcPr>
            <w:tcW w:w="9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sz w:val="22"/>
                <w:lang w:eastAsia="fr-FR"/>
              </w:rPr>
              <w:t>Dégagement net de fonds de roulement de l'exercice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5607D8" w:rsidRPr="005607D8" w:rsidTr="008A491E">
        <w:trPr>
          <w:trHeight w:val="300"/>
        </w:trPr>
        <w:tc>
          <w:tcPr>
            <w:tcW w:w="6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sz w:val="22"/>
                <w:lang w:eastAsia="fr-FR"/>
              </w:rPr>
              <w:t>Variation "Trésorerie"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607D8" w:rsidRPr="005607D8" w:rsidTr="008A491E">
        <w:trPr>
          <w:trHeight w:val="300"/>
        </w:trPr>
        <w:tc>
          <w:tcPr>
            <w:tcW w:w="6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Variations des disponibilités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607D8" w:rsidRPr="005607D8" w:rsidTr="008A491E">
        <w:trPr>
          <w:trHeight w:val="300"/>
        </w:trPr>
        <w:tc>
          <w:tcPr>
            <w:tcW w:w="6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Variations des concours bancaires courants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607D8" w:rsidRPr="005607D8" w:rsidTr="008A491E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et soldes créditeurs de banque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607D8" w:rsidRPr="005607D8" w:rsidTr="008A491E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sz w:val="22"/>
                <w:lang w:eastAsia="fr-FR"/>
              </w:rPr>
              <w:t>TOTAUX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607D8" w:rsidRPr="005607D8" w:rsidTr="008A491E">
        <w:trPr>
          <w:trHeight w:val="315"/>
        </w:trPr>
        <w:tc>
          <w:tcPr>
            <w:tcW w:w="937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5607D8" w:rsidRPr="005607D8" w:rsidRDefault="005607D8" w:rsidP="008A491E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sz w:val="22"/>
                <w:lang w:eastAsia="fr-FR"/>
              </w:rPr>
              <w:t>C-Variation nette "Trésorerie"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5607D8" w:rsidRPr="005607D8" w:rsidTr="008A491E">
        <w:trPr>
          <w:trHeight w:val="300"/>
        </w:trPr>
        <w:tc>
          <w:tcPr>
            <w:tcW w:w="73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sz w:val="22"/>
                <w:lang w:eastAsia="fr-FR"/>
              </w:rPr>
              <w:t>Variation du fonds de roulement net global (Total A+B+C)</w:t>
            </w:r>
          </w:p>
        </w:tc>
        <w:tc>
          <w:tcPr>
            <w:tcW w:w="90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607D8" w:rsidRPr="005607D8" w:rsidTr="008A491E">
        <w:trPr>
          <w:trHeight w:val="300"/>
        </w:trPr>
        <w:tc>
          <w:tcPr>
            <w:tcW w:w="9371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sz w:val="22"/>
                <w:lang w:eastAsia="fr-FR"/>
              </w:rPr>
              <w:t>Emploi net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b/>
                <w:bCs/>
                <w:color w:val="000000"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color w:val="000000"/>
                <w:sz w:val="22"/>
                <w:lang w:eastAsia="fr-FR"/>
              </w:rPr>
              <w:t> </w:t>
            </w:r>
          </w:p>
        </w:tc>
      </w:tr>
      <w:tr w:rsidR="005607D8" w:rsidRPr="005607D8" w:rsidTr="008A491E">
        <w:trPr>
          <w:trHeight w:val="300"/>
        </w:trPr>
        <w:tc>
          <w:tcPr>
            <w:tcW w:w="9371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sz w:val="22"/>
                <w:lang w:eastAsia="fr-FR"/>
              </w:rPr>
              <w:t>ou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5607D8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5607D8" w:rsidRPr="005607D8" w:rsidTr="008A491E">
        <w:trPr>
          <w:trHeight w:val="315"/>
        </w:trPr>
        <w:tc>
          <w:tcPr>
            <w:tcW w:w="9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7D8" w:rsidRPr="005607D8" w:rsidRDefault="005607D8" w:rsidP="008A491E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sz w:val="22"/>
                <w:lang w:eastAsia="fr-FR"/>
              </w:rPr>
              <w:t>Ressource nette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5607D8" w:rsidRPr="005607D8" w:rsidRDefault="005607D8" w:rsidP="008A491E">
            <w:pPr>
              <w:jc w:val="left"/>
              <w:rPr>
                <w:rFonts w:eastAsia="Times New Roman"/>
                <w:b/>
                <w:bCs/>
                <w:color w:val="FF0000"/>
                <w:sz w:val="22"/>
                <w:lang w:eastAsia="fr-FR"/>
              </w:rPr>
            </w:pPr>
            <w:r w:rsidRPr="005607D8">
              <w:rPr>
                <w:rFonts w:eastAsia="Times New Roman"/>
                <w:b/>
                <w:bCs/>
                <w:color w:val="FF0000"/>
                <w:sz w:val="22"/>
                <w:lang w:eastAsia="fr-FR"/>
              </w:rPr>
              <w:t> </w:t>
            </w:r>
          </w:p>
        </w:tc>
      </w:tr>
    </w:tbl>
    <w:p w:rsidR="005607D8" w:rsidRDefault="005607D8" w:rsidP="005607D8"/>
    <w:p w:rsidR="005607D8" w:rsidRPr="005607D8" w:rsidRDefault="005607D8" w:rsidP="005607D8"/>
    <w:sectPr w:rsidR="005607D8" w:rsidRPr="005607D8" w:rsidSect="005607D8">
      <w:pgSz w:w="11907" w:h="16840" w:code="9"/>
      <w:pgMar w:top="567" w:right="567" w:bottom="851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5607D8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607D8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CC0B14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2010-03-31T17:49:00Z</dcterms:created>
  <dcterms:modified xsi:type="dcterms:W3CDTF">2010-03-31T17:51:00Z</dcterms:modified>
</cp:coreProperties>
</file>