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58" w:rsidRPr="000C6058" w:rsidRDefault="000C6058" w:rsidP="000C60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DOCUMENT 5</w:t>
      </w:r>
    </w:p>
    <w:p w:rsidR="00101ECE" w:rsidRDefault="00101ECE" w:rsidP="00EC14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7"/>
        <w:gridCol w:w="7193"/>
        <w:gridCol w:w="1695"/>
      </w:tblGrid>
      <w:tr w:rsidR="007D440A" w:rsidRPr="00CB023B" w:rsidTr="007D440A">
        <w:trPr>
          <w:trHeight w:val="143"/>
        </w:trPr>
        <w:tc>
          <w:tcPr>
            <w:tcW w:w="96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101ECE" w:rsidRDefault="007D440A" w:rsidP="00922E2F">
            <w:pPr>
              <w:tabs>
                <w:tab w:val="left" w:pos="187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101ECE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os</w:t>
            </w:r>
          </w:p>
        </w:tc>
        <w:tc>
          <w:tcPr>
            <w:tcW w:w="71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Opérations réalisées pendant l’exercice</w:t>
            </w:r>
          </w:p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Partie 04</w:t>
            </w:r>
          </w:p>
        </w:tc>
        <w:tc>
          <w:tcPr>
            <w:tcW w:w="16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Montants</w:t>
            </w:r>
          </w:p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€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tcBorders>
              <w:top w:val="single" w:sz="18" w:space="0" w:color="auto"/>
            </w:tcBorders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193" w:type="dxa"/>
            <w:tcBorders>
              <w:top w:val="single" w:sz="18" w:space="0" w:color="auto"/>
            </w:tcBorders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Réductions commerciales accordées aux clients sur les ventes de produits finis et portées en compte</w:t>
            </w:r>
          </w:p>
        </w:tc>
        <w:tc>
          <w:tcPr>
            <w:tcW w:w="1695" w:type="dxa"/>
            <w:tcBorders>
              <w:top w:val="single" w:sz="18" w:space="0" w:color="auto"/>
            </w:tcBorders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Paiement par chèque bancaire de la taxe d'apprentissage 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1 000</w:t>
            </w:r>
          </w:p>
        </w:tc>
      </w:tr>
      <w:tr w:rsidR="007D440A" w:rsidRPr="00CB023B" w:rsidTr="007D440A">
        <w:trPr>
          <w:trHeight w:val="27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Réception d'un chèque bancaire pour des commissions diverses. Le chèque reçu a été remis à la Banque.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2 400</w:t>
            </w:r>
          </w:p>
        </w:tc>
      </w:tr>
      <w:tr w:rsidR="007D440A" w:rsidRPr="00CB023B" w:rsidTr="007D440A">
        <w:trPr>
          <w:trHeight w:val="27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Escomptes obtenus des fournisseurs d’ABS pour paiements effectués « sous huitaine » et portés en compte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3 000</w:t>
            </w:r>
          </w:p>
        </w:tc>
      </w:tr>
      <w:tr w:rsidR="007D440A" w:rsidRPr="00CB023B" w:rsidTr="007D440A">
        <w:trPr>
          <w:trHeight w:val="123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Factures de publicité payées par chèques postaux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1 200</w:t>
            </w:r>
          </w:p>
        </w:tc>
      </w:tr>
      <w:tr w:rsidR="007D440A" w:rsidRPr="00CB023B" w:rsidTr="007D440A">
        <w:trPr>
          <w:trHeight w:val="127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Dépôts d'espèces à la banque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Retrait par chèque effectué par le chef d’entreprise pour ses besoins personnels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15 000</w:t>
            </w:r>
          </w:p>
        </w:tc>
      </w:tr>
      <w:tr w:rsidR="007D440A" w:rsidRPr="00CB023B" w:rsidTr="007D440A">
        <w:trPr>
          <w:trHeight w:val="7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Les biens immobilisés doivent être amortis au taux suivants :</w:t>
            </w:r>
          </w:p>
          <w:p w:rsidR="007D440A" w:rsidRPr="0077611C" w:rsidRDefault="007D440A" w:rsidP="007D440A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Constructions 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>3 200</w:t>
            </w:r>
          </w:p>
          <w:p w:rsidR="007D440A" w:rsidRPr="0077611C" w:rsidRDefault="007D440A" w:rsidP="007D440A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Matériel et outillage 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>8 000</w:t>
            </w:r>
          </w:p>
          <w:p w:rsidR="007D440A" w:rsidRPr="0077611C" w:rsidRDefault="007D440A" w:rsidP="007D440A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Matériel de transport 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>14 000</w:t>
            </w:r>
          </w:p>
          <w:p w:rsidR="007D440A" w:rsidRPr="0077611C" w:rsidRDefault="007D440A" w:rsidP="007D440A">
            <w:pPr>
              <w:pStyle w:val="Paragraphedeliste"/>
              <w:numPr>
                <w:ilvl w:val="0"/>
                <w:numId w:val="19"/>
              </w:num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Matériel de bureau 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77611C">
              <w:rPr>
                <w:rFonts w:ascii="Times New Roman" w:eastAsia="Calibri" w:hAnsi="Times New Roman" w:cs="Times New Roman"/>
                <w:sz w:val="24"/>
                <w:szCs w:val="24"/>
              </w:rPr>
              <w:t>2 800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28 000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Honoraires de l'expert comptable payés par chèque postal</w:t>
            </w: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1 400</w:t>
            </w:r>
          </w:p>
        </w:tc>
      </w:tr>
      <w:tr w:rsidR="007D440A" w:rsidRPr="00CB023B" w:rsidTr="007D440A">
        <w:trPr>
          <w:trHeight w:val="378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Remboursement d’une partie des emprunts : 20 000</w:t>
            </w:r>
          </w:p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Et Charges d’intérêts : 5 000</w:t>
            </w:r>
          </w:p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Prélèvements automatiques sur le compte en banque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20 000</w:t>
            </w:r>
          </w:p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Règlements adressés aux fournisseurs d’immobilisations par chèques bancaires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40 000</w:t>
            </w:r>
          </w:p>
        </w:tc>
      </w:tr>
      <w:tr w:rsidR="007D440A" w:rsidRPr="00CB023B" w:rsidTr="007D440A">
        <w:trPr>
          <w:trHeight w:val="123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Chèque bancaire adressé au Trésor Public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Versement par virements bancaires de la participation des salariés aux bénéfices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10 000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Montant de l’impôt sur les bénéfices à payer au Trésor Public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8 000</w:t>
            </w:r>
          </w:p>
        </w:tc>
      </w:tr>
      <w:tr w:rsidR="007D440A" w:rsidRPr="00CB023B" w:rsidTr="007D440A">
        <w:trPr>
          <w:trHeight w:val="127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Factures reçues des entreprises de travail temporaire, pour les intérimaires, payées par chèques bancaires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</w:t>
            </w:r>
          </w:p>
        </w:tc>
      </w:tr>
      <w:tr w:rsidR="007D440A" w:rsidRPr="00CB023B" w:rsidTr="007D440A">
        <w:trPr>
          <w:trHeight w:val="200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Paiements des salaires nets au personnel par virements bancaires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45 000</w:t>
            </w:r>
          </w:p>
        </w:tc>
      </w:tr>
      <w:tr w:rsidR="007D440A" w:rsidRPr="00CB023B" w:rsidTr="007D440A">
        <w:trPr>
          <w:trHeight w:val="22"/>
        </w:trPr>
        <w:tc>
          <w:tcPr>
            <w:tcW w:w="967" w:type="dxa"/>
            <w:vAlign w:val="center"/>
          </w:tcPr>
          <w:p w:rsidR="007D440A" w:rsidRPr="00101ECE" w:rsidRDefault="007D440A" w:rsidP="00922E2F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7193" w:type="dxa"/>
            <w:vAlign w:val="center"/>
          </w:tcPr>
          <w:p w:rsidR="007D440A" w:rsidRPr="00101ECE" w:rsidRDefault="007D440A" w:rsidP="007D440A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1ECE">
              <w:rPr>
                <w:rFonts w:ascii="Times New Roman" w:eastAsia="Calibri" w:hAnsi="Times New Roman" w:cs="Times New Roman"/>
                <w:sz w:val="24"/>
                <w:szCs w:val="24"/>
              </w:rPr>
              <w:t>Chèques postaux adressés à la Sécurité Sociale (URSSAF)</w:t>
            </w:r>
          </w:p>
        </w:tc>
        <w:tc>
          <w:tcPr>
            <w:tcW w:w="1695" w:type="dxa"/>
            <w:vAlign w:val="center"/>
          </w:tcPr>
          <w:p w:rsidR="007D440A" w:rsidRPr="00922E2F" w:rsidRDefault="007D440A" w:rsidP="00922E2F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22E2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23 200</w:t>
            </w:r>
          </w:p>
        </w:tc>
      </w:tr>
    </w:tbl>
    <w:p w:rsidR="00636933" w:rsidRPr="00EC14CA" w:rsidRDefault="00636933" w:rsidP="000F28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36933" w:rsidRPr="00EC14CA" w:rsidSect="000F2848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F2" w:rsidRDefault="003F0BF2" w:rsidP="00E96B39">
      <w:pPr>
        <w:spacing w:after="0" w:line="240" w:lineRule="auto"/>
      </w:pPr>
      <w:r>
        <w:separator/>
      </w:r>
    </w:p>
  </w:endnote>
  <w:endnote w:type="continuationSeparator" w:id="0">
    <w:p w:rsidR="003F0BF2" w:rsidRDefault="003F0BF2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F2" w:rsidRDefault="003F0BF2" w:rsidP="00E96B39">
      <w:pPr>
        <w:spacing w:after="0" w:line="240" w:lineRule="auto"/>
      </w:pPr>
      <w:r>
        <w:separator/>
      </w:r>
    </w:p>
  </w:footnote>
  <w:footnote w:type="continuationSeparator" w:id="0">
    <w:p w:rsidR="003F0BF2" w:rsidRDefault="003F0BF2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4F20"/>
    <w:rsid w:val="000B6791"/>
    <w:rsid w:val="000C6058"/>
    <w:rsid w:val="000C6740"/>
    <w:rsid w:val="000D72F1"/>
    <w:rsid w:val="000D77C7"/>
    <w:rsid w:val="000E6C75"/>
    <w:rsid w:val="000F1FB4"/>
    <w:rsid w:val="000F2848"/>
    <w:rsid w:val="00101ECE"/>
    <w:rsid w:val="00107304"/>
    <w:rsid w:val="00110E37"/>
    <w:rsid w:val="00115354"/>
    <w:rsid w:val="0013404E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0BF2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606A0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9B9"/>
    <w:rsid w:val="00CE42DE"/>
    <w:rsid w:val="00CE7A2A"/>
    <w:rsid w:val="00CF0C84"/>
    <w:rsid w:val="00CF3DCA"/>
    <w:rsid w:val="00D175F5"/>
    <w:rsid w:val="00D45B9A"/>
    <w:rsid w:val="00D50CF4"/>
    <w:rsid w:val="00D50D96"/>
    <w:rsid w:val="00DA60DF"/>
    <w:rsid w:val="00DB34EF"/>
    <w:rsid w:val="00DE65CC"/>
    <w:rsid w:val="00DF0158"/>
    <w:rsid w:val="00E42778"/>
    <w:rsid w:val="00E511DB"/>
    <w:rsid w:val="00E6456A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60FE-3390-4F93-9497-EA21AE7B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3</cp:revision>
  <dcterms:created xsi:type="dcterms:W3CDTF">2011-05-28T17:23:00Z</dcterms:created>
  <dcterms:modified xsi:type="dcterms:W3CDTF">2011-05-28T17:48:00Z</dcterms:modified>
</cp:coreProperties>
</file>