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8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9"/>
        <w:gridCol w:w="695"/>
        <w:gridCol w:w="1489"/>
        <w:gridCol w:w="695"/>
        <w:gridCol w:w="1489"/>
        <w:gridCol w:w="359"/>
        <w:gridCol w:w="695"/>
        <w:gridCol w:w="1489"/>
        <w:gridCol w:w="695"/>
        <w:gridCol w:w="1489"/>
        <w:gridCol w:w="359"/>
      </w:tblGrid>
      <w:tr w:rsidR="00CE42DE" w:rsidRPr="00CE42DE" w:rsidTr="00CE42DE">
        <w:trPr>
          <w:trHeight w:val="224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9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bilan passif – Partie 01</w:t>
            </w:r>
          </w:p>
        </w:tc>
        <w:tc>
          <w:tcPr>
            <w:tcW w:w="359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 CAPITAL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106-RESERVES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108 COMPTE DE L'EXPLOITANT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164 EMPRUNTS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 DEPOTS CAUTION RECUS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1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42DE" w:rsidRPr="00CE42DE" w:rsidTr="00CE42DE">
        <w:trPr>
          <w:trHeight w:val="224"/>
        </w:trPr>
        <w:tc>
          <w:tcPr>
            <w:tcW w:w="35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42DE" w:rsidRPr="00CE42DE" w:rsidRDefault="00CE42DE" w:rsidP="00CE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42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DB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A" w:rsidRDefault="00FF688A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688A" w:rsidSect="008E7D4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D9" w:rsidRDefault="00424DD9" w:rsidP="00E96B39">
      <w:pPr>
        <w:spacing w:after="0" w:line="240" w:lineRule="auto"/>
      </w:pPr>
      <w:r>
        <w:separator/>
      </w:r>
    </w:p>
  </w:endnote>
  <w:endnote w:type="continuationSeparator" w:id="0">
    <w:p w:rsidR="00424DD9" w:rsidRDefault="00424DD9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D9" w:rsidRDefault="00424DD9" w:rsidP="00E96B39">
      <w:pPr>
        <w:spacing w:after="0" w:line="240" w:lineRule="auto"/>
      </w:pPr>
      <w:r>
        <w:separator/>
      </w:r>
    </w:p>
  </w:footnote>
  <w:footnote w:type="continuationSeparator" w:id="0">
    <w:p w:rsidR="00424DD9" w:rsidRDefault="00424DD9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85D3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24DD9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91017"/>
    <w:rsid w:val="006B4758"/>
    <w:rsid w:val="006B5A86"/>
    <w:rsid w:val="006C0403"/>
    <w:rsid w:val="006C4613"/>
    <w:rsid w:val="006C49EA"/>
    <w:rsid w:val="006C4D77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E7D44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52806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3C37-E10A-40BE-AA3D-685AB1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2011-05-28T17:41:00Z</dcterms:modified>
</cp:coreProperties>
</file>