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11" w:rsidRPr="006B0A54" w:rsidRDefault="006B0A54" w:rsidP="006B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ANNEXE </w:t>
      </w:r>
      <w:r w:rsidR="00170777">
        <w:rPr>
          <w:rFonts w:ascii="Times New Roman" w:hAnsi="Times New Roman" w:cs="Times New Roman"/>
          <w:b/>
          <w:sz w:val="24"/>
          <w:szCs w:val="24"/>
        </w:rPr>
        <w:t>8</w:t>
      </w:r>
    </w:p>
    <w:p w:rsidR="006B0A54" w:rsidRPr="0001188D" w:rsidRDefault="006B0A54" w:rsidP="00DB34E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0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78"/>
        <w:gridCol w:w="3937"/>
        <w:gridCol w:w="1350"/>
        <w:gridCol w:w="1350"/>
        <w:gridCol w:w="1244"/>
        <w:gridCol w:w="1244"/>
      </w:tblGrid>
      <w:tr w:rsidR="0006349C" w:rsidRPr="0006349C" w:rsidTr="00170777">
        <w:trPr>
          <w:trHeight w:val="247"/>
        </w:trPr>
        <w:tc>
          <w:tcPr>
            <w:tcW w:w="9803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Balance au 31/12/N - Entreprise DORLIA</w:t>
            </w:r>
          </w:p>
        </w:tc>
      </w:tr>
      <w:tr w:rsidR="0006349C" w:rsidRPr="0006349C" w:rsidTr="00170777">
        <w:trPr>
          <w:trHeight w:val="458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06349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Cptes</w:t>
            </w:r>
            <w:proofErr w:type="spellEnd"/>
          </w:p>
        </w:tc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Intitulés comptes 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Mouvements Débits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Mouvements Crédits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Soldes Débiteurs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D7E4BC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Soldes Créditeurs</w:t>
            </w: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101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Capital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164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Emprunts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213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Constructions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2182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Matériel de transport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2183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Matériel de bureau et informatique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401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Fournisseurs ABS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404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Fournisseurs d'immobilisations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4091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Fournisseurs - Avances et acomptes versés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411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Clients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4191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Clients, avances et acomptes reçus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421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Personnel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431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URSSAF : Sécurité Sociale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44.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Etat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512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Banque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530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Caisse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601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Achats de matières premières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606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Achats non stockés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607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Achats de marchandises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6097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RRR Obtenus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613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Locations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615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Entretiens Réparations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616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Assurances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622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Honoraires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623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Publicité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624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Transports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626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Frais postaux et de télécommunications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627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Services bancaires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63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Impôts taxes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641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Rémunérations du personnel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654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Autres charges d'exploitation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661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Charges d'intérêts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665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Escomptes accordés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671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 xml:space="preserve">Charges exceptionnelles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fr-FR"/>
              </w:rPr>
              <w:t>opé</w:t>
            </w:r>
            <w:proofErr w:type="spellEnd"/>
            <w:r>
              <w:rPr>
                <w:rFonts w:ascii="Times New Roman" w:eastAsia="Times New Roman" w:hAnsi="Times New Roman" w:cs="Times New Roman"/>
                <w:lang w:eastAsia="fr-FR"/>
              </w:rPr>
              <w:t>. de gestion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701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Ventes de produits finis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706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Prestations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707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Ventes de marchandises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7097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RRR Accordés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75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Autres produits d'exploitation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765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lang w:eastAsia="fr-FR"/>
              </w:rPr>
              <w:t>Escomptes obtenus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06349C" w:rsidRPr="0006349C" w:rsidTr="00170777">
        <w:trPr>
          <w:trHeight w:val="241"/>
        </w:trPr>
        <w:tc>
          <w:tcPr>
            <w:tcW w:w="67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3937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06349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Totaux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06349C" w:rsidRPr="0006349C" w:rsidRDefault="0006349C" w:rsidP="0006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</w:tr>
    </w:tbl>
    <w:p w:rsidR="00533711" w:rsidRPr="0001188D" w:rsidRDefault="00533711" w:rsidP="00170777">
      <w:pPr>
        <w:spacing w:after="0" w:line="240" w:lineRule="auto"/>
        <w:rPr>
          <w:rFonts w:ascii="Times New Roman" w:hAnsi="Times New Roman" w:cs="Times New Roman"/>
        </w:rPr>
      </w:pPr>
    </w:p>
    <w:sectPr w:rsidR="00533711" w:rsidRPr="0001188D" w:rsidSect="00170777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76E" w:rsidRDefault="001C176E" w:rsidP="00E96B39">
      <w:pPr>
        <w:spacing w:after="0" w:line="240" w:lineRule="auto"/>
      </w:pPr>
      <w:r>
        <w:separator/>
      </w:r>
    </w:p>
  </w:endnote>
  <w:endnote w:type="continuationSeparator" w:id="0">
    <w:p w:rsidR="001C176E" w:rsidRDefault="001C176E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5685"/>
      <w:docPartObj>
        <w:docPartGallery w:val="Page Numbers (Bottom of Page)"/>
        <w:docPartUnique/>
      </w:docPartObj>
    </w:sdtPr>
    <w:sdtContent>
      <w:p w:rsidR="004D351E" w:rsidRPr="001677F4" w:rsidRDefault="004D351E" w:rsidP="00170777">
        <w:pPr>
          <w:pStyle w:val="Pieddepage"/>
          <w:jc w:val="center"/>
        </w:pP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Module 711-S1-TD : Introduction à la gestion comptable – Entreprise </w:t>
        </w:r>
        <w:r>
          <w:rPr>
            <w:rFonts w:ascii="Times New Roman" w:hAnsi="Times New Roman" w:cs="Times New Roman"/>
            <w:b/>
            <w:sz w:val="20"/>
            <w:szCs w:val="20"/>
          </w:rPr>
          <w:t>DORLIA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76E" w:rsidRDefault="001C176E" w:rsidP="00E96B39">
      <w:pPr>
        <w:spacing w:after="0" w:line="240" w:lineRule="auto"/>
      </w:pPr>
      <w:r>
        <w:separator/>
      </w:r>
    </w:p>
  </w:footnote>
  <w:footnote w:type="continuationSeparator" w:id="0">
    <w:p w:rsidR="001C176E" w:rsidRDefault="001C176E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45308"/>
    <w:rsid w:val="0005222F"/>
    <w:rsid w:val="0006349C"/>
    <w:rsid w:val="00083AB4"/>
    <w:rsid w:val="00092F8D"/>
    <w:rsid w:val="000C6740"/>
    <w:rsid w:val="000E6C75"/>
    <w:rsid w:val="000F1FB4"/>
    <w:rsid w:val="00107304"/>
    <w:rsid w:val="00115354"/>
    <w:rsid w:val="0013404E"/>
    <w:rsid w:val="001677F4"/>
    <w:rsid w:val="00170564"/>
    <w:rsid w:val="00170777"/>
    <w:rsid w:val="00175CE9"/>
    <w:rsid w:val="00182464"/>
    <w:rsid w:val="00187483"/>
    <w:rsid w:val="001C176E"/>
    <w:rsid w:val="00272D44"/>
    <w:rsid w:val="00285C30"/>
    <w:rsid w:val="00287A0E"/>
    <w:rsid w:val="002C7AB5"/>
    <w:rsid w:val="00311DD7"/>
    <w:rsid w:val="003268FE"/>
    <w:rsid w:val="003300C7"/>
    <w:rsid w:val="003438E1"/>
    <w:rsid w:val="003A5686"/>
    <w:rsid w:val="003F219D"/>
    <w:rsid w:val="00456B3D"/>
    <w:rsid w:val="004B21BE"/>
    <w:rsid w:val="004B7053"/>
    <w:rsid w:val="004C0C29"/>
    <w:rsid w:val="004D351E"/>
    <w:rsid w:val="005155A2"/>
    <w:rsid w:val="00533711"/>
    <w:rsid w:val="00534948"/>
    <w:rsid w:val="00555629"/>
    <w:rsid w:val="0057145D"/>
    <w:rsid w:val="005775F6"/>
    <w:rsid w:val="00586ABF"/>
    <w:rsid w:val="00597213"/>
    <w:rsid w:val="0059793A"/>
    <w:rsid w:val="005B1D9B"/>
    <w:rsid w:val="005C095A"/>
    <w:rsid w:val="005E36D3"/>
    <w:rsid w:val="00605217"/>
    <w:rsid w:val="00630C25"/>
    <w:rsid w:val="00652A37"/>
    <w:rsid w:val="00662F35"/>
    <w:rsid w:val="006B0A54"/>
    <w:rsid w:val="006B4758"/>
    <w:rsid w:val="006C4D77"/>
    <w:rsid w:val="007B05FC"/>
    <w:rsid w:val="007E23C3"/>
    <w:rsid w:val="007F74FB"/>
    <w:rsid w:val="008230B4"/>
    <w:rsid w:val="00870EE5"/>
    <w:rsid w:val="00894358"/>
    <w:rsid w:val="008A3A0A"/>
    <w:rsid w:val="008E71A3"/>
    <w:rsid w:val="008E79ED"/>
    <w:rsid w:val="008F4763"/>
    <w:rsid w:val="00936BF6"/>
    <w:rsid w:val="0097748C"/>
    <w:rsid w:val="009C720F"/>
    <w:rsid w:val="00A31B39"/>
    <w:rsid w:val="00A57478"/>
    <w:rsid w:val="00AC731B"/>
    <w:rsid w:val="00AE31A8"/>
    <w:rsid w:val="00B71F08"/>
    <w:rsid w:val="00B85E35"/>
    <w:rsid w:val="00BC2B10"/>
    <w:rsid w:val="00BC7A69"/>
    <w:rsid w:val="00BF5805"/>
    <w:rsid w:val="00C059F9"/>
    <w:rsid w:val="00C258C6"/>
    <w:rsid w:val="00C90CFE"/>
    <w:rsid w:val="00C91BA2"/>
    <w:rsid w:val="00CD69B9"/>
    <w:rsid w:val="00D45B9A"/>
    <w:rsid w:val="00D50CF4"/>
    <w:rsid w:val="00D50D96"/>
    <w:rsid w:val="00DA60DF"/>
    <w:rsid w:val="00DB34EF"/>
    <w:rsid w:val="00E115C4"/>
    <w:rsid w:val="00E42778"/>
    <w:rsid w:val="00E96B39"/>
    <w:rsid w:val="00EC1C12"/>
    <w:rsid w:val="00F20663"/>
    <w:rsid w:val="00F54700"/>
    <w:rsid w:val="00F6520E"/>
    <w:rsid w:val="00F73764"/>
    <w:rsid w:val="00F7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1A3E9-3922-43EA-8D92-BAA7F6E0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3</cp:revision>
  <dcterms:created xsi:type="dcterms:W3CDTF">2011-01-19T18:33:00Z</dcterms:created>
  <dcterms:modified xsi:type="dcterms:W3CDTF">2011-01-19T18:37:00Z</dcterms:modified>
</cp:coreProperties>
</file>