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FE" w:rsidRPr="002D39C9" w:rsidRDefault="00DF7223" w:rsidP="002D39C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D39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Enregistrement </w:t>
      </w:r>
      <w:r w:rsidR="00D62061" w:rsidRPr="002D39C9">
        <w:rPr>
          <w:rFonts w:ascii="Times New Roman" w:hAnsi="Times New Roman" w:cs="Times New Roman"/>
          <w:b/>
          <w:color w:val="FF0000"/>
          <w:sz w:val="24"/>
          <w:szCs w:val="24"/>
        </w:rPr>
        <w:t>Comptables des</w:t>
      </w:r>
      <w:r w:rsidRPr="002D39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62061" w:rsidRPr="002D39C9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="00B91E84" w:rsidRPr="002D39C9">
        <w:rPr>
          <w:rFonts w:ascii="Times New Roman" w:hAnsi="Times New Roman" w:cs="Times New Roman"/>
          <w:b/>
          <w:color w:val="FF0000"/>
          <w:sz w:val="24"/>
          <w:szCs w:val="24"/>
        </w:rPr>
        <w:t>ctivités</w:t>
      </w:r>
      <w:r w:rsidRPr="002D39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62061" w:rsidRPr="002D39C9"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  <w:r w:rsidRPr="002D39C9">
        <w:rPr>
          <w:rFonts w:ascii="Times New Roman" w:hAnsi="Times New Roman" w:cs="Times New Roman"/>
          <w:b/>
          <w:color w:val="FF0000"/>
          <w:sz w:val="24"/>
          <w:szCs w:val="24"/>
        </w:rPr>
        <w:t>ourantes</w:t>
      </w:r>
    </w:p>
    <w:p w:rsidR="00182464" w:rsidRPr="002D39C9" w:rsidRDefault="000465C6" w:rsidP="002D39C9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SARL COQUILLE</w:t>
      </w:r>
    </w:p>
    <w:p w:rsidR="003268FE" w:rsidRDefault="003268FE" w:rsidP="002D3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9C9" w:rsidRDefault="002D39C9" w:rsidP="002D39C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A717F" w:rsidRPr="008A717F" w:rsidRDefault="008A717F" w:rsidP="008A717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A717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ANNEXE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</w:p>
    <w:p w:rsidR="008A717F" w:rsidRDefault="008A717F" w:rsidP="002D39C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771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2670"/>
        <w:gridCol w:w="3550"/>
        <w:gridCol w:w="3551"/>
      </w:tblGrid>
      <w:tr w:rsidR="00E500A5" w:rsidRPr="00E500A5" w:rsidTr="006075A7">
        <w:trPr>
          <w:trHeight w:val="294"/>
        </w:trPr>
        <w:tc>
          <w:tcPr>
            <w:tcW w:w="977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E500A5" w:rsidRPr="00E500A5" w:rsidRDefault="00E500A5" w:rsidP="00E5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50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SARL COQUILLE - CONSEQUENCE FINANCIERE DE CHAQUE HYPOTHESE</w:t>
            </w:r>
          </w:p>
        </w:tc>
      </w:tr>
      <w:tr w:rsidR="00E500A5" w:rsidRPr="00E500A5" w:rsidTr="006075A7">
        <w:trPr>
          <w:trHeight w:val="294"/>
        </w:trPr>
        <w:tc>
          <w:tcPr>
            <w:tcW w:w="267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E500A5" w:rsidRPr="00E500A5" w:rsidRDefault="00E500A5" w:rsidP="00E5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fr-FR"/>
              </w:rPr>
            </w:pPr>
            <w:r w:rsidRPr="00E500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fr-FR"/>
              </w:rPr>
              <w:t>Hypothèses</w:t>
            </w:r>
          </w:p>
        </w:tc>
        <w:tc>
          <w:tcPr>
            <w:tcW w:w="355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E500A5" w:rsidRPr="00E500A5" w:rsidRDefault="00E500A5" w:rsidP="00E5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fr-FR"/>
              </w:rPr>
            </w:pPr>
            <w:r w:rsidRPr="00E500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fr-FR"/>
              </w:rPr>
              <w:t>Avantages</w:t>
            </w:r>
          </w:p>
        </w:tc>
        <w:tc>
          <w:tcPr>
            <w:tcW w:w="3550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000000" w:fill="D7E4BC"/>
            <w:vAlign w:val="center"/>
            <w:hideMark/>
          </w:tcPr>
          <w:p w:rsidR="00E500A5" w:rsidRPr="00E500A5" w:rsidRDefault="00E500A5" w:rsidP="00E5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fr-FR"/>
              </w:rPr>
            </w:pPr>
            <w:r w:rsidRPr="00E500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fr-FR"/>
              </w:rPr>
              <w:t>Inconvénients</w:t>
            </w:r>
          </w:p>
        </w:tc>
      </w:tr>
      <w:tr w:rsidR="00E500A5" w:rsidRPr="00E500A5" w:rsidTr="006075A7">
        <w:trPr>
          <w:trHeight w:val="3387"/>
        </w:trPr>
        <w:tc>
          <w:tcPr>
            <w:tcW w:w="2670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A5" w:rsidRPr="00E500A5" w:rsidRDefault="00E500A5" w:rsidP="00E5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50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</w:t>
            </w:r>
            <w:r w:rsidRPr="00E50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  <w:t>Remboursement de la totalité de l’emprunt à la fin de la dernière année ou « in fine »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A5" w:rsidRPr="00E500A5" w:rsidRDefault="00E500A5" w:rsidP="00E5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00A5" w:rsidRPr="00E500A5" w:rsidRDefault="00E500A5" w:rsidP="00E5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500A5" w:rsidRPr="00E500A5" w:rsidTr="006075A7">
        <w:trPr>
          <w:trHeight w:val="3387"/>
        </w:trPr>
        <w:tc>
          <w:tcPr>
            <w:tcW w:w="2670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A5" w:rsidRPr="00E500A5" w:rsidRDefault="00E500A5" w:rsidP="00E5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50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  <w:r w:rsidRPr="00E50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  <w:t>Remboursement par amortissements constants de l’emprunt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A5" w:rsidRPr="00E500A5" w:rsidRDefault="00E500A5" w:rsidP="00E5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00A5" w:rsidRPr="00E500A5" w:rsidRDefault="00E500A5" w:rsidP="00E5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500A5" w:rsidRPr="00E500A5" w:rsidTr="006075A7">
        <w:trPr>
          <w:trHeight w:val="2543"/>
        </w:trPr>
        <w:tc>
          <w:tcPr>
            <w:tcW w:w="267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A5" w:rsidRPr="00E500A5" w:rsidRDefault="00E500A5" w:rsidP="00E5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50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</w:t>
            </w:r>
            <w:r w:rsidRPr="00E50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br/>
              <w:t xml:space="preserve">Remboursement par annuités constantes 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A5" w:rsidRDefault="00E500A5" w:rsidP="00E5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500A5" w:rsidRDefault="00E500A5" w:rsidP="00E5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500A5" w:rsidRDefault="00E500A5" w:rsidP="00E5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500A5" w:rsidRDefault="00E500A5" w:rsidP="00E5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500A5" w:rsidRDefault="00E500A5" w:rsidP="00E5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500A5" w:rsidRDefault="00E500A5" w:rsidP="00E5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500A5" w:rsidRDefault="00E500A5" w:rsidP="00E5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500A5" w:rsidRDefault="00E500A5" w:rsidP="00E5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500A5" w:rsidRDefault="00E500A5" w:rsidP="00E5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500A5" w:rsidRDefault="00E500A5" w:rsidP="00E5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500A5" w:rsidRDefault="00E500A5" w:rsidP="00E5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500A5" w:rsidRPr="00E500A5" w:rsidRDefault="00E500A5" w:rsidP="00E5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00A5" w:rsidRPr="00E500A5" w:rsidRDefault="00E500A5" w:rsidP="00E5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500A5" w:rsidRPr="00E500A5" w:rsidTr="006075A7">
        <w:trPr>
          <w:trHeight w:val="2250"/>
        </w:trPr>
        <w:tc>
          <w:tcPr>
            <w:tcW w:w="267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A5" w:rsidRPr="00E500A5" w:rsidRDefault="00E500A5" w:rsidP="00E5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50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Préconisations</w:t>
            </w:r>
          </w:p>
        </w:tc>
        <w:tc>
          <w:tcPr>
            <w:tcW w:w="7101" w:type="dxa"/>
            <w:gridSpan w:val="2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500A5" w:rsidRPr="00E500A5" w:rsidRDefault="00E500A5" w:rsidP="00E5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63424" w:rsidRDefault="00C63424" w:rsidP="008A717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Toc382416338"/>
      <w:bookmarkEnd w:id="0"/>
    </w:p>
    <w:sectPr w:rsidR="00C63424" w:rsidSect="00CD31FD">
      <w:footerReference w:type="default" r:id="rId8"/>
      <w:pgSz w:w="11906" w:h="16838" w:code="9"/>
      <w:pgMar w:top="851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329" w:rsidRDefault="00CE7329" w:rsidP="00E96B39">
      <w:pPr>
        <w:spacing w:after="0" w:line="240" w:lineRule="auto"/>
      </w:pPr>
      <w:r>
        <w:separator/>
      </w:r>
    </w:p>
  </w:endnote>
  <w:endnote w:type="continuationSeparator" w:id="0">
    <w:p w:rsidR="00CE7329" w:rsidRDefault="00CE7329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360540"/>
      <w:docPartObj>
        <w:docPartGallery w:val="Page Numbers (Bottom of Page)"/>
        <w:docPartUnique/>
      </w:docPartObj>
    </w:sdtPr>
    <w:sdtContent>
      <w:p w:rsidR="008456F4" w:rsidRDefault="001E1FA8" w:rsidP="005718FB">
        <w:pPr>
          <w:pStyle w:val="Pieddepage"/>
          <w:jc w:val="center"/>
          <w:rPr>
            <w:rFonts w:ascii="Times New Roman" w:hAnsi="Times New Roman" w:cs="Times New Roman"/>
            <w:b/>
            <w:sz w:val="20"/>
            <w:szCs w:val="20"/>
          </w:rPr>
        </w:pPr>
        <w:r>
          <w:rPr>
            <w:rFonts w:ascii="Times New Roman" w:hAnsi="Times New Roman" w:cs="Times New Roman"/>
            <w:b/>
            <w:sz w:val="20"/>
            <w:szCs w:val="20"/>
          </w:rPr>
          <w:t>Enregistrement</w:t>
        </w:r>
        <w:r w:rsidR="008456F4">
          <w:rPr>
            <w:rFonts w:ascii="Times New Roman" w:hAnsi="Times New Roman" w:cs="Times New Roman"/>
            <w:b/>
            <w:sz w:val="20"/>
            <w:szCs w:val="20"/>
          </w:rPr>
          <w:t>s Comptables</w:t>
        </w:r>
        <w:r>
          <w:rPr>
            <w:rFonts w:ascii="Times New Roman" w:hAnsi="Times New Roman" w:cs="Times New Roman"/>
            <w:b/>
            <w:sz w:val="20"/>
            <w:szCs w:val="20"/>
          </w:rPr>
          <w:t xml:space="preserve"> des </w:t>
        </w:r>
        <w:r w:rsidR="008456F4">
          <w:rPr>
            <w:rFonts w:ascii="Times New Roman" w:hAnsi="Times New Roman" w:cs="Times New Roman"/>
            <w:b/>
            <w:sz w:val="20"/>
            <w:szCs w:val="20"/>
          </w:rPr>
          <w:t>A</w:t>
        </w:r>
        <w:r>
          <w:rPr>
            <w:rFonts w:ascii="Times New Roman" w:hAnsi="Times New Roman" w:cs="Times New Roman"/>
            <w:b/>
            <w:sz w:val="20"/>
            <w:szCs w:val="20"/>
          </w:rPr>
          <w:t xml:space="preserve">ctivités </w:t>
        </w:r>
        <w:r w:rsidR="008456F4">
          <w:rPr>
            <w:rFonts w:ascii="Times New Roman" w:hAnsi="Times New Roman" w:cs="Times New Roman"/>
            <w:b/>
            <w:sz w:val="20"/>
            <w:szCs w:val="20"/>
          </w:rPr>
          <w:t>C</w:t>
        </w:r>
        <w:r>
          <w:rPr>
            <w:rFonts w:ascii="Times New Roman" w:hAnsi="Times New Roman" w:cs="Times New Roman"/>
            <w:b/>
            <w:sz w:val="20"/>
            <w:szCs w:val="20"/>
          </w:rPr>
          <w:t>ourantes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  <w:r w:rsidR="008456F4">
          <w:rPr>
            <w:rFonts w:ascii="Times New Roman" w:hAnsi="Times New Roman" w:cs="Times New Roman"/>
            <w:b/>
            <w:sz w:val="20"/>
            <w:szCs w:val="20"/>
          </w:rPr>
          <w:t>-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  <w:r w:rsidR="00CD31FD">
          <w:rPr>
            <w:rFonts w:ascii="Times New Roman" w:hAnsi="Times New Roman" w:cs="Times New Roman"/>
            <w:b/>
            <w:sz w:val="20"/>
            <w:szCs w:val="20"/>
          </w:rPr>
          <w:t>SARL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  <w:r w:rsidR="00CD31FD">
          <w:rPr>
            <w:rFonts w:ascii="Times New Roman" w:hAnsi="Times New Roman" w:cs="Times New Roman"/>
            <w:b/>
            <w:sz w:val="20"/>
            <w:szCs w:val="20"/>
          </w:rPr>
          <w:t>COQUILLE</w:t>
        </w:r>
      </w:p>
      <w:p w:rsidR="001E1FA8" w:rsidRDefault="001E1FA8" w:rsidP="006075A7">
        <w:pPr>
          <w:pStyle w:val="Pieddepage"/>
          <w:jc w:val="center"/>
        </w:pPr>
        <w:r w:rsidRPr="001677F4">
          <w:rPr>
            <w:rFonts w:ascii="Times New Roman" w:hAnsi="Times New Roman" w:cs="Times New Roman"/>
            <w:b/>
            <w:sz w:val="20"/>
            <w:szCs w:val="20"/>
          </w:rPr>
          <w:t>Daniel ANTRAIGUE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329" w:rsidRDefault="00CE7329" w:rsidP="00E96B39">
      <w:pPr>
        <w:spacing w:after="0" w:line="240" w:lineRule="auto"/>
      </w:pPr>
      <w:r>
        <w:separator/>
      </w:r>
    </w:p>
  </w:footnote>
  <w:footnote w:type="continuationSeparator" w:id="0">
    <w:p w:rsidR="00CE7329" w:rsidRDefault="00CE7329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35"/>
    <w:multiLevelType w:val="hybridMultilevel"/>
    <w:tmpl w:val="9072D3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916678"/>
    <w:multiLevelType w:val="hybridMultilevel"/>
    <w:tmpl w:val="AF609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20A36"/>
    <w:multiLevelType w:val="hybridMultilevel"/>
    <w:tmpl w:val="B0F05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DC5D7E"/>
    <w:multiLevelType w:val="hybridMultilevel"/>
    <w:tmpl w:val="D960DCE8"/>
    <w:lvl w:ilvl="0" w:tplc="057CE6A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B361ABD"/>
    <w:multiLevelType w:val="hybridMultilevel"/>
    <w:tmpl w:val="0B063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F7CE1"/>
    <w:multiLevelType w:val="hybridMultilevel"/>
    <w:tmpl w:val="4C664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719FE"/>
    <w:multiLevelType w:val="hybridMultilevel"/>
    <w:tmpl w:val="A8820E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A807DA"/>
    <w:multiLevelType w:val="hybridMultilevel"/>
    <w:tmpl w:val="BC0A630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4101CA"/>
    <w:multiLevelType w:val="hybridMultilevel"/>
    <w:tmpl w:val="9DB600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3B2E9A"/>
    <w:multiLevelType w:val="hybridMultilevel"/>
    <w:tmpl w:val="EEE8B826"/>
    <w:lvl w:ilvl="0" w:tplc="040C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2766390E"/>
    <w:multiLevelType w:val="hybridMultilevel"/>
    <w:tmpl w:val="9FE6CEE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54046E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06A19"/>
    <w:multiLevelType w:val="hybridMultilevel"/>
    <w:tmpl w:val="154EC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290FCD"/>
    <w:multiLevelType w:val="hybridMultilevel"/>
    <w:tmpl w:val="CB9E0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A52A7"/>
    <w:multiLevelType w:val="singleLevel"/>
    <w:tmpl w:val="1E0C2530"/>
    <w:lvl w:ilvl="0">
      <w:start w:val="437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E362F4"/>
    <w:multiLevelType w:val="hybridMultilevel"/>
    <w:tmpl w:val="D30E51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227AC6"/>
    <w:multiLevelType w:val="hybridMultilevel"/>
    <w:tmpl w:val="329A974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D85484B"/>
    <w:multiLevelType w:val="hybridMultilevel"/>
    <w:tmpl w:val="62524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86640D3"/>
    <w:multiLevelType w:val="hybridMultilevel"/>
    <w:tmpl w:val="4EACA1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900D12"/>
    <w:multiLevelType w:val="hybridMultilevel"/>
    <w:tmpl w:val="4782C1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CC7067"/>
    <w:multiLevelType w:val="hybridMultilevel"/>
    <w:tmpl w:val="D00E47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422B69"/>
    <w:multiLevelType w:val="hybridMultilevel"/>
    <w:tmpl w:val="4FD618AE"/>
    <w:lvl w:ilvl="0" w:tplc="12A46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FB0E0B"/>
    <w:multiLevelType w:val="hybridMultilevel"/>
    <w:tmpl w:val="4E2076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0B6FC0"/>
    <w:multiLevelType w:val="hybridMultilevel"/>
    <w:tmpl w:val="E6E435C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6B251B"/>
    <w:multiLevelType w:val="hybridMultilevel"/>
    <w:tmpl w:val="49CEC6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87779C"/>
    <w:multiLevelType w:val="hybridMultilevel"/>
    <w:tmpl w:val="CD42F978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52C6223"/>
    <w:multiLevelType w:val="hybridMultilevel"/>
    <w:tmpl w:val="4C9C8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10"/>
  </w:num>
  <w:num w:numId="4">
    <w:abstractNumId w:val="19"/>
  </w:num>
  <w:num w:numId="5">
    <w:abstractNumId w:val="4"/>
  </w:num>
  <w:num w:numId="6">
    <w:abstractNumId w:val="23"/>
  </w:num>
  <w:num w:numId="7">
    <w:abstractNumId w:val="35"/>
  </w:num>
  <w:num w:numId="8">
    <w:abstractNumId w:val="1"/>
  </w:num>
  <w:num w:numId="9">
    <w:abstractNumId w:val="26"/>
  </w:num>
  <w:num w:numId="10">
    <w:abstractNumId w:val="15"/>
  </w:num>
  <w:num w:numId="11">
    <w:abstractNumId w:val="16"/>
  </w:num>
  <w:num w:numId="12">
    <w:abstractNumId w:val="0"/>
  </w:num>
  <w:num w:numId="13">
    <w:abstractNumId w:val="24"/>
  </w:num>
  <w:num w:numId="14">
    <w:abstractNumId w:val="6"/>
  </w:num>
  <w:num w:numId="15">
    <w:abstractNumId w:val="21"/>
  </w:num>
  <w:num w:numId="16">
    <w:abstractNumId w:val="8"/>
  </w:num>
  <w:num w:numId="17">
    <w:abstractNumId w:val="2"/>
  </w:num>
  <w:num w:numId="18">
    <w:abstractNumId w:val="22"/>
  </w:num>
  <w:num w:numId="19">
    <w:abstractNumId w:val="3"/>
  </w:num>
  <w:num w:numId="20">
    <w:abstractNumId w:val="30"/>
  </w:num>
  <w:num w:numId="21">
    <w:abstractNumId w:val="7"/>
  </w:num>
  <w:num w:numId="22">
    <w:abstractNumId w:val="12"/>
  </w:num>
  <w:num w:numId="23">
    <w:abstractNumId w:val="18"/>
  </w:num>
  <w:num w:numId="24">
    <w:abstractNumId w:val="27"/>
  </w:num>
  <w:num w:numId="25">
    <w:abstractNumId w:val="9"/>
  </w:num>
  <w:num w:numId="26">
    <w:abstractNumId w:val="34"/>
  </w:num>
  <w:num w:numId="27">
    <w:abstractNumId w:val="11"/>
  </w:num>
  <w:num w:numId="28">
    <w:abstractNumId w:val="14"/>
  </w:num>
  <w:num w:numId="29">
    <w:abstractNumId w:val="28"/>
  </w:num>
  <w:num w:numId="30">
    <w:abstractNumId w:val="17"/>
  </w:num>
  <w:num w:numId="31">
    <w:abstractNumId w:val="32"/>
  </w:num>
  <w:num w:numId="32">
    <w:abstractNumId w:val="29"/>
  </w:num>
  <w:num w:numId="33">
    <w:abstractNumId w:val="20"/>
  </w:num>
  <w:num w:numId="34">
    <w:abstractNumId w:val="13"/>
  </w:num>
  <w:num w:numId="35">
    <w:abstractNumId w:val="33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1188D"/>
    <w:rsid w:val="000122FE"/>
    <w:rsid w:val="00013CD3"/>
    <w:rsid w:val="00045308"/>
    <w:rsid w:val="000465C6"/>
    <w:rsid w:val="0005222F"/>
    <w:rsid w:val="0006349C"/>
    <w:rsid w:val="00083AB4"/>
    <w:rsid w:val="00092F8D"/>
    <w:rsid w:val="000C6740"/>
    <w:rsid w:val="000E6C75"/>
    <w:rsid w:val="000F1FB4"/>
    <w:rsid w:val="00107304"/>
    <w:rsid w:val="00112993"/>
    <w:rsid w:val="00115354"/>
    <w:rsid w:val="0012142A"/>
    <w:rsid w:val="0013404E"/>
    <w:rsid w:val="00141B2D"/>
    <w:rsid w:val="00161B44"/>
    <w:rsid w:val="001649E8"/>
    <w:rsid w:val="001677F4"/>
    <w:rsid w:val="00170564"/>
    <w:rsid w:val="00175CE9"/>
    <w:rsid w:val="00176F01"/>
    <w:rsid w:val="00182464"/>
    <w:rsid w:val="00187483"/>
    <w:rsid w:val="001A0599"/>
    <w:rsid w:val="001C54FA"/>
    <w:rsid w:val="001D2AF6"/>
    <w:rsid w:val="001D2D86"/>
    <w:rsid w:val="001D45AB"/>
    <w:rsid w:val="001D4AB9"/>
    <w:rsid w:val="001E1FA8"/>
    <w:rsid w:val="00207A5E"/>
    <w:rsid w:val="00272D44"/>
    <w:rsid w:val="00283513"/>
    <w:rsid w:val="00285C30"/>
    <w:rsid w:val="002B69E2"/>
    <w:rsid w:val="002C0E69"/>
    <w:rsid w:val="002C182D"/>
    <w:rsid w:val="002C37D3"/>
    <w:rsid w:val="002C4BCF"/>
    <w:rsid w:val="002C7AB5"/>
    <w:rsid w:val="002D39C9"/>
    <w:rsid w:val="00311DD7"/>
    <w:rsid w:val="00321EDD"/>
    <w:rsid w:val="003268FE"/>
    <w:rsid w:val="003300C7"/>
    <w:rsid w:val="003438E1"/>
    <w:rsid w:val="003509E3"/>
    <w:rsid w:val="00352BDE"/>
    <w:rsid w:val="00384569"/>
    <w:rsid w:val="003A5686"/>
    <w:rsid w:val="003B0B4C"/>
    <w:rsid w:val="003D2786"/>
    <w:rsid w:val="003E0C46"/>
    <w:rsid w:val="003E674E"/>
    <w:rsid w:val="003F219D"/>
    <w:rsid w:val="003F36E4"/>
    <w:rsid w:val="00401A10"/>
    <w:rsid w:val="004060EF"/>
    <w:rsid w:val="00445848"/>
    <w:rsid w:val="00445E67"/>
    <w:rsid w:val="00453E3B"/>
    <w:rsid w:val="00456B3D"/>
    <w:rsid w:val="00470F40"/>
    <w:rsid w:val="0048035F"/>
    <w:rsid w:val="004A729D"/>
    <w:rsid w:val="004B21BE"/>
    <w:rsid w:val="004B7053"/>
    <w:rsid w:val="004C0C29"/>
    <w:rsid w:val="004D0240"/>
    <w:rsid w:val="004D351E"/>
    <w:rsid w:val="00501A62"/>
    <w:rsid w:val="00512007"/>
    <w:rsid w:val="005155A2"/>
    <w:rsid w:val="00533711"/>
    <w:rsid w:val="00533F23"/>
    <w:rsid w:val="00534948"/>
    <w:rsid w:val="0055583B"/>
    <w:rsid w:val="00560C7C"/>
    <w:rsid w:val="0057145D"/>
    <w:rsid w:val="005718FB"/>
    <w:rsid w:val="005775F6"/>
    <w:rsid w:val="00586ABF"/>
    <w:rsid w:val="0059646F"/>
    <w:rsid w:val="00597213"/>
    <w:rsid w:val="00597234"/>
    <w:rsid w:val="0059793A"/>
    <w:rsid w:val="005A3026"/>
    <w:rsid w:val="005A6383"/>
    <w:rsid w:val="005B1D9B"/>
    <w:rsid w:val="005C095A"/>
    <w:rsid w:val="005D6427"/>
    <w:rsid w:val="005E36D3"/>
    <w:rsid w:val="00605217"/>
    <w:rsid w:val="006075A7"/>
    <w:rsid w:val="00630C25"/>
    <w:rsid w:val="00652A37"/>
    <w:rsid w:val="00662F35"/>
    <w:rsid w:val="006902E8"/>
    <w:rsid w:val="006A1159"/>
    <w:rsid w:val="006B1985"/>
    <w:rsid w:val="006B4758"/>
    <w:rsid w:val="006B5A86"/>
    <w:rsid w:val="006B74FC"/>
    <w:rsid w:val="006C49EA"/>
    <w:rsid w:val="006C4D77"/>
    <w:rsid w:val="006C68CE"/>
    <w:rsid w:val="006D4DAA"/>
    <w:rsid w:val="007B05FC"/>
    <w:rsid w:val="007C71A6"/>
    <w:rsid w:val="007E23C3"/>
    <w:rsid w:val="007E630D"/>
    <w:rsid w:val="007F5372"/>
    <w:rsid w:val="007F74FB"/>
    <w:rsid w:val="00817A00"/>
    <w:rsid w:val="00830BAB"/>
    <w:rsid w:val="00843696"/>
    <w:rsid w:val="008456F4"/>
    <w:rsid w:val="00870EE5"/>
    <w:rsid w:val="00890118"/>
    <w:rsid w:val="00892B7D"/>
    <w:rsid w:val="00894358"/>
    <w:rsid w:val="008957E2"/>
    <w:rsid w:val="0089654C"/>
    <w:rsid w:val="008A3A0A"/>
    <w:rsid w:val="008A717F"/>
    <w:rsid w:val="008B43B8"/>
    <w:rsid w:val="008C1356"/>
    <w:rsid w:val="008D5D2F"/>
    <w:rsid w:val="008E71A3"/>
    <w:rsid w:val="008E79ED"/>
    <w:rsid w:val="008F0781"/>
    <w:rsid w:val="008F4763"/>
    <w:rsid w:val="00925AC1"/>
    <w:rsid w:val="00927196"/>
    <w:rsid w:val="0093125A"/>
    <w:rsid w:val="009A6CB8"/>
    <w:rsid w:val="009B07A3"/>
    <w:rsid w:val="009B7306"/>
    <w:rsid w:val="009B7967"/>
    <w:rsid w:val="009C720F"/>
    <w:rsid w:val="009D329B"/>
    <w:rsid w:val="009E18C1"/>
    <w:rsid w:val="009E40B7"/>
    <w:rsid w:val="009F026A"/>
    <w:rsid w:val="009F7045"/>
    <w:rsid w:val="009F716C"/>
    <w:rsid w:val="00A06415"/>
    <w:rsid w:val="00A1099B"/>
    <w:rsid w:val="00A175D4"/>
    <w:rsid w:val="00A31B39"/>
    <w:rsid w:val="00A36663"/>
    <w:rsid w:val="00A57478"/>
    <w:rsid w:val="00AB5CDF"/>
    <w:rsid w:val="00AB794B"/>
    <w:rsid w:val="00AC731B"/>
    <w:rsid w:val="00AD4616"/>
    <w:rsid w:val="00AE31A8"/>
    <w:rsid w:val="00B0112E"/>
    <w:rsid w:val="00B01C58"/>
    <w:rsid w:val="00B32B27"/>
    <w:rsid w:val="00B654CE"/>
    <w:rsid w:val="00B71F08"/>
    <w:rsid w:val="00B73CE9"/>
    <w:rsid w:val="00B85E35"/>
    <w:rsid w:val="00B91E84"/>
    <w:rsid w:val="00BC2B10"/>
    <w:rsid w:val="00BC7A69"/>
    <w:rsid w:val="00BD3CC1"/>
    <w:rsid w:val="00BD71D1"/>
    <w:rsid w:val="00BF5805"/>
    <w:rsid w:val="00C0049A"/>
    <w:rsid w:val="00C059F9"/>
    <w:rsid w:val="00C13C8A"/>
    <w:rsid w:val="00C258C6"/>
    <w:rsid w:val="00C3018A"/>
    <w:rsid w:val="00C448A9"/>
    <w:rsid w:val="00C63424"/>
    <w:rsid w:val="00C90CFE"/>
    <w:rsid w:val="00C91B93"/>
    <w:rsid w:val="00C91BA2"/>
    <w:rsid w:val="00C9293A"/>
    <w:rsid w:val="00CB0E34"/>
    <w:rsid w:val="00CC2AF9"/>
    <w:rsid w:val="00CD31FD"/>
    <w:rsid w:val="00CD69B9"/>
    <w:rsid w:val="00CE7329"/>
    <w:rsid w:val="00CF0C84"/>
    <w:rsid w:val="00CF3DCA"/>
    <w:rsid w:val="00D45B9A"/>
    <w:rsid w:val="00D50CF4"/>
    <w:rsid w:val="00D50D96"/>
    <w:rsid w:val="00D62061"/>
    <w:rsid w:val="00D75593"/>
    <w:rsid w:val="00D91E68"/>
    <w:rsid w:val="00DA60DF"/>
    <w:rsid w:val="00DB34EF"/>
    <w:rsid w:val="00DC747E"/>
    <w:rsid w:val="00DF7223"/>
    <w:rsid w:val="00E17D74"/>
    <w:rsid w:val="00E42778"/>
    <w:rsid w:val="00E47293"/>
    <w:rsid w:val="00E500A5"/>
    <w:rsid w:val="00E636F9"/>
    <w:rsid w:val="00E773C0"/>
    <w:rsid w:val="00E87046"/>
    <w:rsid w:val="00E90127"/>
    <w:rsid w:val="00E96A27"/>
    <w:rsid w:val="00E96B39"/>
    <w:rsid w:val="00EA4D1D"/>
    <w:rsid w:val="00EC1C12"/>
    <w:rsid w:val="00ED4465"/>
    <w:rsid w:val="00EF0063"/>
    <w:rsid w:val="00EF033F"/>
    <w:rsid w:val="00EF0CE8"/>
    <w:rsid w:val="00F032B0"/>
    <w:rsid w:val="00F20663"/>
    <w:rsid w:val="00F45FCD"/>
    <w:rsid w:val="00F54700"/>
    <w:rsid w:val="00F6520E"/>
    <w:rsid w:val="00F66304"/>
    <w:rsid w:val="00F73764"/>
    <w:rsid w:val="00F755E6"/>
    <w:rsid w:val="00F94EA9"/>
    <w:rsid w:val="00FA07F6"/>
    <w:rsid w:val="00FA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36E4"/>
    <w:pPr>
      <w:keepNext/>
      <w:keepLines/>
      <w:spacing w:after="0"/>
      <w:ind w:left="1416"/>
      <w:jc w:val="both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Titre6">
    <w:name w:val="heading 6"/>
    <w:basedOn w:val="Normal"/>
    <w:next w:val="Normal"/>
    <w:link w:val="Titre6Car"/>
    <w:qFormat/>
    <w:rsid w:val="00B73CE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3F36E4"/>
    <w:rPr>
      <w:rFonts w:ascii="Times New Roman" w:eastAsiaTheme="majorEastAsia" w:hAnsi="Times New Roman" w:cstheme="majorBidi"/>
      <w:b/>
      <w:bCs/>
      <w:sz w:val="24"/>
    </w:rPr>
  </w:style>
  <w:style w:type="character" w:customStyle="1" w:styleId="Titre6Car">
    <w:name w:val="Titre 6 Car"/>
    <w:basedOn w:val="Policepardfaut"/>
    <w:link w:val="Titre6"/>
    <w:rsid w:val="00B73CE9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rsid w:val="0012142A"/>
    <w:pPr>
      <w:tabs>
        <w:tab w:val="left" w:pos="567"/>
        <w:tab w:val="left" w:pos="1418"/>
      </w:tabs>
      <w:spacing w:after="0" w:line="240" w:lineRule="auto"/>
      <w:ind w:right="-426"/>
    </w:pPr>
    <w:rPr>
      <w:rFonts w:ascii="Times New Roman" w:eastAsia="Times New Roman" w:hAnsi="Times New Roman" w:cs="Times New Roman"/>
      <w:bCs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12142A"/>
    <w:rPr>
      <w:rFonts w:ascii="Times New Roman" w:eastAsia="Times New Roman" w:hAnsi="Times New Roman" w:cs="Times New Roman"/>
      <w:bCs/>
      <w:sz w:val="24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BBEF4-CE22-4B0C-9122-5BB4C821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5</cp:revision>
  <dcterms:created xsi:type="dcterms:W3CDTF">2014-03-14T11:40:00Z</dcterms:created>
  <dcterms:modified xsi:type="dcterms:W3CDTF">2014-03-15T08:10:00Z</dcterms:modified>
</cp:coreProperties>
</file>